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CB9A" w14:textId="77777777" w:rsidR="00B4642D" w:rsidRPr="00377D61" w:rsidRDefault="00B4642D" w:rsidP="00B4642D">
      <w:pPr>
        <w:pStyle w:val="Ttulo1"/>
        <w:numPr>
          <w:ilvl w:val="0"/>
          <w:numId w:val="0"/>
        </w:numPr>
        <w:spacing w:before="0" w:line="240" w:lineRule="auto"/>
        <w:jc w:val="center"/>
        <w:rPr>
          <w:rFonts w:asciiTheme="minorHAnsi" w:hAnsiTheme="minorHAnsi" w:cstheme="minorBidi"/>
          <w:sz w:val="22"/>
          <w:szCs w:val="22"/>
          <w:lang w:val="es-ES"/>
        </w:rPr>
      </w:pPr>
      <w:bookmarkStart w:id="0" w:name="_Toc115171070"/>
      <w:bookmarkStart w:id="1" w:name="_Toc124346888"/>
      <w:r w:rsidRPr="00377D61">
        <w:rPr>
          <w:rFonts w:asciiTheme="minorHAnsi" w:hAnsiTheme="minorHAnsi" w:cstheme="minorBidi"/>
          <w:sz w:val="22"/>
          <w:szCs w:val="22"/>
        </w:rPr>
        <w:t>ANEXO 6: PRESUPUESTO DEL PROYECTO</w:t>
      </w:r>
      <w:bookmarkEnd w:id="0"/>
      <w:bookmarkEnd w:id="1"/>
    </w:p>
    <w:p w14:paraId="01FA9663" w14:textId="77777777" w:rsidR="00B4642D" w:rsidRPr="00377D61" w:rsidRDefault="00B4642D" w:rsidP="00B4642D">
      <w:pPr>
        <w:rPr>
          <w:rFonts w:ascii="Calibri" w:eastAsia="Calibri" w:hAnsi="Calibri" w:cs="Calibri"/>
          <w:color w:val="000000" w:themeColor="text1"/>
          <w:sz w:val="22"/>
          <w:szCs w:val="22"/>
        </w:rPr>
      </w:pPr>
    </w:p>
    <w:tbl>
      <w:tblPr>
        <w:tblStyle w:val="Tablaconcuadrcula"/>
        <w:tblW w:w="0" w:type="auto"/>
        <w:tblLayout w:type="fixed"/>
        <w:tblLook w:val="04A0" w:firstRow="1" w:lastRow="0" w:firstColumn="1" w:lastColumn="0" w:noHBand="0" w:noVBand="1"/>
      </w:tblPr>
      <w:tblGrid>
        <w:gridCol w:w="2282"/>
        <w:gridCol w:w="3452"/>
        <w:gridCol w:w="1009"/>
        <w:gridCol w:w="1375"/>
        <w:gridCol w:w="1272"/>
      </w:tblGrid>
      <w:tr w:rsidR="00B4642D" w:rsidRPr="00377D61" w14:paraId="102ED9FE" w14:textId="77777777" w:rsidTr="00B838E2">
        <w:trPr>
          <w:trHeight w:val="480"/>
        </w:trPr>
        <w:tc>
          <w:tcPr>
            <w:tcW w:w="2282" w:type="dxa"/>
            <w:vAlign w:val="center"/>
          </w:tcPr>
          <w:p w14:paraId="0567F35D" w14:textId="77777777" w:rsidR="00B4642D" w:rsidRPr="00377D61" w:rsidRDefault="00B4642D" w:rsidP="00B838E2">
            <w:pPr>
              <w:jc w:val="center"/>
              <w:rPr>
                <w:rFonts w:ascii="Calibri" w:eastAsia="Calibri" w:hAnsi="Calibri" w:cs="Calibri"/>
                <w:color w:val="000000" w:themeColor="text1"/>
                <w:sz w:val="22"/>
                <w:szCs w:val="22"/>
              </w:rPr>
            </w:pPr>
            <w:r w:rsidRPr="00377D61">
              <w:rPr>
                <w:rStyle w:val="nfasisintenso"/>
                <w:rFonts w:ascii="Calibri" w:eastAsia="Calibri" w:hAnsi="Calibri" w:cs="Calibri"/>
                <w:b w:val="0"/>
                <w:bCs w:val="0"/>
                <w:i w:val="0"/>
                <w:iCs w:val="0"/>
                <w:color w:val="000000" w:themeColor="text1"/>
              </w:rPr>
              <w:t>Ítem</w:t>
            </w:r>
          </w:p>
        </w:tc>
        <w:tc>
          <w:tcPr>
            <w:tcW w:w="3452" w:type="dxa"/>
            <w:vAlign w:val="center"/>
          </w:tcPr>
          <w:p w14:paraId="7FEFEE61" w14:textId="77777777" w:rsidR="00B4642D" w:rsidRPr="00377D61" w:rsidRDefault="00B4642D" w:rsidP="00B838E2">
            <w:pPr>
              <w:jc w:val="center"/>
              <w:rPr>
                <w:rFonts w:ascii="Calibri" w:eastAsia="Calibri" w:hAnsi="Calibri" w:cs="Calibri"/>
                <w:color w:val="000000" w:themeColor="text1"/>
                <w:sz w:val="22"/>
                <w:szCs w:val="22"/>
              </w:rPr>
            </w:pPr>
            <w:r w:rsidRPr="00377D61">
              <w:rPr>
                <w:rStyle w:val="nfasisintenso"/>
                <w:rFonts w:ascii="Calibri" w:eastAsia="Calibri" w:hAnsi="Calibri" w:cs="Calibri"/>
                <w:b w:val="0"/>
                <w:bCs w:val="0"/>
                <w:i w:val="0"/>
                <w:iCs w:val="0"/>
                <w:color w:val="000000" w:themeColor="text1"/>
              </w:rPr>
              <w:t>Descripción</w:t>
            </w:r>
          </w:p>
        </w:tc>
        <w:tc>
          <w:tcPr>
            <w:tcW w:w="1009" w:type="dxa"/>
            <w:vAlign w:val="center"/>
          </w:tcPr>
          <w:p w14:paraId="32990DE5" w14:textId="77777777" w:rsidR="00B4642D" w:rsidRPr="00377D61" w:rsidRDefault="00B4642D" w:rsidP="00B838E2">
            <w:pPr>
              <w:jc w:val="center"/>
              <w:rPr>
                <w:rFonts w:ascii="Calibri" w:eastAsia="Calibri" w:hAnsi="Calibri" w:cs="Calibri"/>
                <w:color w:val="000000" w:themeColor="text1"/>
                <w:sz w:val="22"/>
                <w:szCs w:val="22"/>
              </w:rPr>
            </w:pPr>
            <w:r w:rsidRPr="00377D61">
              <w:rPr>
                <w:rStyle w:val="nfasisintenso"/>
                <w:rFonts w:ascii="Calibri" w:eastAsia="Calibri" w:hAnsi="Calibri" w:cs="Calibri"/>
                <w:b w:val="0"/>
                <w:bCs w:val="0"/>
                <w:i w:val="0"/>
                <w:iCs w:val="0"/>
                <w:color w:val="000000" w:themeColor="text1"/>
              </w:rPr>
              <w:t>Cantidad</w:t>
            </w:r>
          </w:p>
        </w:tc>
        <w:tc>
          <w:tcPr>
            <w:tcW w:w="1375" w:type="dxa"/>
            <w:vAlign w:val="center"/>
          </w:tcPr>
          <w:p w14:paraId="34B6CEE7" w14:textId="77777777" w:rsidR="00B4642D" w:rsidRPr="00377D61" w:rsidRDefault="00B4642D" w:rsidP="00B838E2">
            <w:pPr>
              <w:jc w:val="center"/>
              <w:rPr>
                <w:rFonts w:ascii="Calibri" w:eastAsia="Calibri" w:hAnsi="Calibri" w:cs="Calibri"/>
                <w:color w:val="000000" w:themeColor="text1"/>
                <w:sz w:val="22"/>
                <w:szCs w:val="22"/>
              </w:rPr>
            </w:pPr>
            <w:r w:rsidRPr="00377D61">
              <w:rPr>
                <w:rStyle w:val="nfasisintenso"/>
                <w:rFonts w:ascii="Calibri" w:eastAsia="Calibri" w:hAnsi="Calibri" w:cs="Calibri"/>
                <w:b w:val="0"/>
                <w:bCs w:val="0"/>
                <w:i w:val="0"/>
                <w:iCs w:val="0"/>
                <w:color w:val="000000" w:themeColor="text1"/>
              </w:rPr>
              <w:t>Valor sin IVA [$]</w:t>
            </w:r>
          </w:p>
        </w:tc>
        <w:tc>
          <w:tcPr>
            <w:tcW w:w="1272" w:type="dxa"/>
            <w:vAlign w:val="center"/>
          </w:tcPr>
          <w:p w14:paraId="642C3D0C" w14:textId="77777777" w:rsidR="00B4642D" w:rsidRPr="00377D61" w:rsidRDefault="00B4642D" w:rsidP="00B838E2">
            <w:pPr>
              <w:jc w:val="center"/>
              <w:rPr>
                <w:color w:val="000000" w:themeColor="text1"/>
                <w:sz w:val="22"/>
                <w:szCs w:val="22"/>
              </w:rPr>
            </w:pPr>
            <w:proofErr w:type="gramStart"/>
            <w:r w:rsidRPr="00377D61">
              <w:rPr>
                <w:rStyle w:val="nfasisintenso"/>
                <w:rFonts w:ascii="Calibri" w:eastAsia="Calibri" w:hAnsi="Calibri" w:cs="Calibri"/>
                <w:b w:val="0"/>
                <w:bCs w:val="0"/>
                <w:i w:val="0"/>
                <w:iCs w:val="0"/>
                <w:color w:val="000000" w:themeColor="text1"/>
              </w:rPr>
              <w:t>Total</w:t>
            </w:r>
            <w:proofErr w:type="gramEnd"/>
            <w:r w:rsidRPr="00377D61">
              <w:rPr>
                <w:rStyle w:val="nfasisintenso"/>
                <w:rFonts w:ascii="Calibri" w:eastAsia="Calibri" w:hAnsi="Calibri" w:cs="Calibri"/>
                <w:b w:val="0"/>
                <w:bCs w:val="0"/>
                <w:i w:val="0"/>
                <w:iCs w:val="0"/>
                <w:color w:val="000000" w:themeColor="text1"/>
              </w:rPr>
              <w:t xml:space="preserve"> sin IVA [$]</w:t>
            </w:r>
          </w:p>
        </w:tc>
      </w:tr>
      <w:tr w:rsidR="00B4642D" w:rsidRPr="00377D61" w14:paraId="51361AAB" w14:textId="77777777" w:rsidTr="00B838E2">
        <w:trPr>
          <w:trHeight w:val="285"/>
        </w:trPr>
        <w:tc>
          <w:tcPr>
            <w:tcW w:w="2282" w:type="dxa"/>
            <w:vMerge w:val="restart"/>
            <w:vAlign w:val="center"/>
          </w:tcPr>
          <w:p w14:paraId="706D9693" w14:textId="77777777" w:rsidR="00B4642D" w:rsidRPr="00377D61" w:rsidRDefault="00B4642D" w:rsidP="00B838E2">
            <w:pPr>
              <w:jc w:val="center"/>
              <w:rPr>
                <w:rFonts w:ascii="Calibri" w:eastAsia="Calibri" w:hAnsi="Calibri" w:cs="Calibri"/>
                <w:color w:val="000000" w:themeColor="text1"/>
                <w:sz w:val="22"/>
                <w:szCs w:val="22"/>
              </w:rPr>
            </w:pPr>
            <w:r w:rsidRPr="00377D61">
              <w:rPr>
                <w:rStyle w:val="nfasisintenso"/>
                <w:rFonts w:ascii="Calibri" w:eastAsia="Calibri" w:hAnsi="Calibri" w:cs="Calibri"/>
                <w:b w:val="0"/>
                <w:bCs w:val="0"/>
                <w:i w:val="0"/>
                <w:iCs w:val="0"/>
                <w:color w:val="000000" w:themeColor="text1"/>
              </w:rPr>
              <w:t>Costos de equipos</w:t>
            </w:r>
            <w:r w:rsidRPr="00377D61">
              <w:rPr>
                <w:rStyle w:val="Refdenotaalpie"/>
                <w:rFonts w:ascii="Calibri" w:eastAsia="Calibri" w:hAnsi="Calibri" w:cs="Calibri"/>
                <w:b/>
                <w:bCs/>
                <w:color w:val="000000" w:themeColor="text1"/>
                <w:sz w:val="22"/>
                <w:szCs w:val="22"/>
              </w:rPr>
              <w:footnoteReference w:id="2"/>
            </w:r>
          </w:p>
        </w:tc>
        <w:tc>
          <w:tcPr>
            <w:tcW w:w="3452" w:type="dxa"/>
          </w:tcPr>
          <w:p w14:paraId="3736732C" w14:textId="77777777" w:rsidR="00B4642D" w:rsidRPr="00377D61" w:rsidRDefault="00B4642D" w:rsidP="00B838E2">
            <w:pPr>
              <w:jc w:val="center"/>
              <w:rPr>
                <w:rFonts w:ascii="Calibri" w:eastAsia="Calibri" w:hAnsi="Calibri" w:cs="Calibri"/>
                <w:color w:val="000000" w:themeColor="text1"/>
                <w:sz w:val="22"/>
                <w:szCs w:val="22"/>
              </w:rPr>
            </w:pPr>
          </w:p>
        </w:tc>
        <w:tc>
          <w:tcPr>
            <w:tcW w:w="1009" w:type="dxa"/>
          </w:tcPr>
          <w:p w14:paraId="3EED3CDF" w14:textId="77777777" w:rsidR="00B4642D" w:rsidRPr="00377D61" w:rsidRDefault="00B4642D" w:rsidP="00B838E2">
            <w:pPr>
              <w:jc w:val="center"/>
              <w:rPr>
                <w:rFonts w:ascii="Calibri" w:eastAsia="Calibri" w:hAnsi="Calibri" w:cs="Calibri"/>
                <w:color w:val="000000" w:themeColor="text1"/>
                <w:sz w:val="22"/>
                <w:szCs w:val="22"/>
              </w:rPr>
            </w:pPr>
          </w:p>
        </w:tc>
        <w:tc>
          <w:tcPr>
            <w:tcW w:w="1375" w:type="dxa"/>
          </w:tcPr>
          <w:p w14:paraId="2E450158" w14:textId="77777777" w:rsidR="00B4642D" w:rsidRPr="00377D61" w:rsidRDefault="00B4642D" w:rsidP="00B838E2">
            <w:pPr>
              <w:jc w:val="center"/>
              <w:rPr>
                <w:rFonts w:ascii="Calibri" w:eastAsia="Calibri" w:hAnsi="Calibri" w:cs="Calibri"/>
                <w:color w:val="000000" w:themeColor="text1"/>
                <w:sz w:val="22"/>
                <w:szCs w:val="22"/>
              </w:rPr>
            </w:pPr>
          </w:p>
        </w:tc>
        <w:tc>
          <w:tcPr>
            <w:tcW w:w="1272" w:type="dxa"/>
          </w:tcPr>
          <w:p w14:paraId="285147A4" w14:textId="77777777" w:rsidR="00B4642D" w:rsidRPr="00377D61" w:rsidRDefault="00B4642D" w:rsidP="00B838E2">
            <w:pPr>
              <w:jc w:val="center"/>
              <w:rPr>
                <w:rFonts w:ascii="Calibri" w:eastAsia="Calibri" w:hAnsi="Calibri" w:cs="Calibri"/>
                <w:color w:val="000000" w:themeColor="text1"/>
                <w:sz w:val="22"/>
                <w:szCs w:val="22"/>
              </w:rPr>
            </w:pPr>
          </w:p>
        </w:tc>
      </w:tr>
      <w:tr w:rsidR="00B4642D" w:rsidRPr="00377D61" w14:paraId="5C5E7D60" w14:textId="77777777" w:rsidTr="00B838E2">
        <w:trPr>
          <w:trHeight w:val="285"/>
        </w:trPr>
        <w:tc>
          <w:tcPr>
            <w:tcW w:w="2282" w:type="dxa"/>
            <w:vMerge/>
            <w:vAlign w:val="center"/>
          </w:tcPr>
          <w:p w14:paraId="23AA05E3" w14:textId="77777777" w:rsidR="00B4642D" w:rsidRPr="00377D61" w:rsidRDefault="00B4642D" w:rsidP="00B838E2">
            <w:pPr>
              <w:rPr>
                <w:sz w:val="22"/>
                <w:szCs w:val="22"/>
              </w:rPr>
            </w:pPr>
          </w:p>
        </w:tc>
        <w:tc>
          <w:tcPr>
            <w:tcW w:w="3452" w:type="dxa"/>
          </w:tcPr>
          <w:p w14:paraId="4CB0A14B" w14:textId="77777777" w:rsidR="00B4642D" w:rsidRPr="00377D61" w:rsidRDefault="00B4642D" w:rsidP="00B838E2">
            <w:pPr>
              <w:jc w:val="center"/>
              <w:rPr>
                <w:color w:val="000000" w:themeColor="text1"/>
                <w:sz w:val="22"/>
                <w:szCs w:val="22"/>
              </w:rPr>
            </w:pPr>
          </w:p>
        </w:tc>
        <w:tc>
          <w:tcPr>
            <w:tcW w:w="1009" w:type="dxa"/>
          </w:tcPr>
          <w:p w14:paraId="2F288D31" w14:textId="77777777" w:rsidR="00B4642D" w:rsidRPr="00377D61" w:rsidRDefault="00B4642D" w:rsidP="00B838E2">
            <w:pPr>
              <w:jc w:val="center"/>
              <w:rPr>
                <w:color w:val="000000" w:themeColor="text1"/>
                <w:sz w:val="22"/>
                <w:szCs w:val="22"/>
              </w:rPr>
            </w:pPr>
          </w:p>
        </w:tc>
        <w:tc>
          <w:tcPr>
            <w:tcW w:w="1375" w:type="dxa"/>
          </w:tcPr>
          <w:p w14:paraId="41BD6D90" w14:textId="77777777" w:rsidR="00B4642D" w:rsidRPr="00377D61" w:rsidRDefault="00B4642D" w:rsidP="00B838E2">
            <w:pPr>
              <w:jc w:val="center"/>
              <w:rPr>
                <w:color w:val="000000" w:themeColor="text1"/>
                <w:sz w:val="22"/>
                <w:szCs w:val="22"/>
              </w:rPr>
            </w:pPr>
          </w:p>
        </w:tc>
        <w:tc>
          <w:tcPr>
            <w:tcW w:w="1272" w:type="dxa"/>
          </w:tcPr>
          <w:p w14:paraId="1B210235" w14:textId="77777777" w:rsidR="00B4642D" w:rsidRPr="00377D61" w:rsidRDefault="00B4642D" w:rsidP="00B838E2">
            <w:pPr>
              <w:jc w:val="center"/>
              <w:rPr>
                <w:color w:val="000000" w:themeColor="text1"/>
                <w:sz w:val="22"/>
                <w:szCs w:val="22"/>
              </w:rPr>
            </w:pPr>
          </w:p>
        </w:tc>
      </w:tr>
      <w:tr w:rsidR="00B4642D" w:rsidRPr="00377D61" w14:paraId="3D5037AE" w14:textId="77777777" w:rsidTr="00B838E2">
        <w:trPr>
          <w:trHeight w:val="285"/>
        </w:trPr>
        <w:tc>
          <w:tcPr>
            <w:tcW w:w="2282" w:type="dxa"/>
            <w:vMerge/>
            <w:vAlign w:val="center"/>
          </w:tcPr>
          <w:p w14:paraId="2FFCA8B6" w14:textId="77777777" w:rsidR="00B4642D" w:rsidRPr="00377D61" w:rsidRDefault="00B4642D" w:rsidP="00B838E2">
            <w:pPr>
              <w:rPr>
                <w:sz w:val="22"/>
                <w:szCs w:val="22"/>
              </w:rPr>
            </w:pPr>
          </w:p>
        </w:tc>
        <w:tc>
          <w:tcPr>
            <w:tcW w:w="3452" w:type="dxa"/>
          </w:tcPr>
          <w:p w14:paraId="0AE129FC" w14:textId="77777777" w:rsidR="00B4642D" w:rsidRPr="00377D61" w:rsidRDefault="00B4642D" w:rsidP="00B838E2">
            <w:pPr>
              <w:jc w:val="center"/>
              <w:rPr>
                <w:color w:val="000000" w:themeColor="text1"/>
                <w:sz w:val="22"/>
                <w:szCs w:val="22"/>
              </w:rPr>
            </w:pPr>
          </w:p>
        </w:tc>
        <w:tc>
          <w:tcPr>
            <w:tcW w:w="1009" w:type="dxa"/>
          </w:tcPr>
          <w:p w14:paraId="7B14502E" w14:textId="77777777" w:rsidR="00B4642D" w:rsidRPr="00377D61" w:rsidRDefault="00B4642D" w:rsidP="00B838E2">
            <w:pPr>
              <w:jc w:val="center"/>
              <w:rPr>
                <w:color w:val="000000" w:themeColor="text1"/>
                <w:sz w:val="22"/>
                <w:szCs w:val="22"/>
              </w:rPr>
            </w:pPr>
          </w:p>
        </w:tc>
        <w:tc>
          <w:tcPr>
            <w:tcW w:w="1375" w:type="dxa"/>
          </w:tcPr>
          <w:p w14:paraId="5554F849" w14:textId="77777777" w:rsidR="00B4642D" w:rsidRPr="00377D61" w:rsidRDefault="00B4642D" w:rsidP="00B838E2">
            <w:pPr>
              <w:jc w:val="center"/>
              <w:rPr>
                <w:color w:val="000000" w:themeColor="text1"/>
                <w:sz w:val="22"/>
                <w:szCs w:val="22"/>
              </w:rPr>
            </w:pPr>
          </w:p>
        </w:tc>
        <w:tc>
          <w:tcPr>
            <w:tcW w:w="1272" w:type="dxa"/>
          </w:tcPr>
          <w:p w14:paraId="37C5E0DC" w14:textId="77777777" w:rsidR="00B4642D" w:rsidRPr="00377D61" w:rsidRDefault="00B4642D" w:rsidP="00B838E2">
            <w:pPr>
              <w:jc w:val="center"/>
              <w:rPr>
                <w:color w:val="000000" w:themeColor="text1"/>
                <w:sz w:val="22"/>
                <w:szCs w:val="22"/>
              </w:rPr>
            </w:pPr>
          </w:p>
        </w:tc>
      </w:tr>
      <w:tr w:rsidR="00B4642D" w:rsidRPr="00377D61" w14:paraId="0ACCA07F" w14:textId="77777777" w:rsidTr="00B838E2">
        <w:trPr>
          <w:trHeight w:val="285"/>
        </w:trPr>
        <w:tc>
          <w:tcPr>
            <w:tcW w:w="2282" w:type="dxa"/>
            <w:vMerge/>
            <w:vAlign w:val="center"/>
          </w:tcPr>
          <w:p w14:paraId="4974ED4B" w14:textId="77777777" w:rsidR="00B4642D" w:rsidRPr="00377D61" w:rsidRDefault="00B4642D" w:rsidP="00B838E2">
            <w:pPr>
              <w:rPr>
                <w:sz w:val="22"/>
                <w:szCs w:val="22"/>
              </w:rPr>
            </w:pPr>
          </w:p>
        </w:tc>
        <w:tc>
          <w:tcPr>
            <w:tcW w:w="3452" w:type="dxa"/>
          </w:tcPr>
          <w:p w14:paraId="25C04358" w14:textId="77777777" w:rsidR="00B4642D" w:rsidRPr="00377D61" w:rsidRDefault="00B4642D" w:rsidP="00B838E2">
            <w:pPr>
              <w:jc w:val="center"/>
              <w:rPr>
                <w:rFonts w:ascii="Calibri" w:eastAsia="Calibri" w:hAnsi="Calibri" w:cs="Calibri"/>
                <w:color w:val="000000" w:themeColor="text1"/>
                <w:sz w:val="22"/>
                <w:szCs w:val="22"/>
              </w:rPr>
            </w:pPr>
          </w:p>
        </w:tc>
        <w:tc>
          <w:tcPr>
            <w:tcW w:w="1009" w:type="dxa"/>
          </w:tcPr>
          <w:p w14:paraId="5BE44C6D" w14:textId="77777777" w:rsidR="00B4642D" w:rsidRPr="00377D61" w:rsidRDefault="00B4642D" w:rsidP="00B838E2">
            <w:pPr>
              <w:jc w:val="center"/>
              <w:rPr>
                <w:rFonts w:ascii="Calibri" w:eastAsia="Calibri" w:hAnsi="Calibri" w:cs="Calibri"/>
                <w:color w:val="000000" w:themeColor="text1"/>
                <w:sz w:val="22"/>
                <w:szCs w:val="22"/>
              </w:rPr>
            </w:pPr>
          </w:p>
        </w:tc>
        <w:tc>
          <w:tcPr>
            <w:tcW w:w="1375" w:type="dxa"/>
          </w:tcPr>
          <w:p w14:paraId="6054DA0C" w14:textId="77777777" w:rsidR="00B4642D" w:rsidRPr="00377D61" w:rsidRDefault="00B4642D" w:rsidP="00B838E2">
            <w:pPr>
              <w:jc w:val="center"/>
              <w:rPr>
                <w:rFonts w:ascii="Calibri" w:eastAsia="Calibri" w:hAnsi="Calibri" w:cs="Calibri"/>
                <w:color w:val="000000" w:themeColor="text1"/>
                <w:sz w:val="22"/>
                <w:szCs w:val="22"/>
              </w:rPr>
            </w:pPr>
          </w:p>
        </w:tc>
        <w:tc>
          <w:tcPr>
            <w:tcW w:w="1272" w:type="dxa"/>
          </w:tcPr>
          <w:p w14:paraId="323DE024" w14:textId="77777777" w:rsidR="00B4642D" w:rsidRPr="00377D61" w:rsidRDefault="00B4642D" w:rsidP="00B838E2">
            <w:pPr>
              <w:jc w:val="center"/>
              <w:rPr>
                <w:rFonts w:ascii="Calibri" w:eastAsia="Calibri" w:hAnsi="Calibri" w:cs="Calibri"/>
                <w:color w:val="000000" w:themeColor="text1"/>
                <w:sz w:val="22"/>
                <w:szCs w:val="22"/>
              </w:rPr>
            </w:pPr>
          </w:p>
        </w:tc>
      </w:tr>
      <w:tr w:rsidR="00B4642D" w:rsidRPr="00377D61" w14:paraId="67B84070" w14:textId="77777777" w:rsidTr="00B838E2">
        <w:trPr>
          <w:trHeight w:val="285"/>
        </w:trPr>
        <w:tc>
          <w:tcPr>
            <w:tcW w:w="2282" w:type="dxa"/>
            <w:vMerge/>
            <w:vAlign w:val="center"/>
          </w:tcPr>
          <w:p w14:paraId="6735CC53" w14:textId="77777777" w:rsidR="00B4642D" w:rsidRPr="00377D61" w:rsidRDefault="00B4642D" w:rsidP="00B838E2">
            <w:pPr>
              <w:rPr>
                <w:sz w:val="22"/>
                <w:szCs w:val="22"/>
              </w:rPr>
            </w:pPr>
          </w:p>
        </w:tc>
        <w:tc>
          <w:tcPr>
            <w:tcW w:w="3452" w:type="dxa"/>
          </w:tcPr>
          <w:p w14:paraId="15EC8218" w14:textId="77777777" w:rsidR="00B4642D" w:rsidRPr="00377D61" w:rsidRDefault="00B4642D" w:rsidP="00B838E2">
            <w:pPr>
              <w:jc w:val="center"/>
              <w:rPr>
                <w:rFonts w:ascii="Calibri" w:eastAsia="Calibri" w:hAnsi="Calibri" w:cs="Calibri"/>
                <w:color w:val="000000" w:themeColor="text1"/>
                <w:sz w:val="22"/>
                <w:szCs w:val="22"/>
              </w:rPr>
            </w:pPr>
          </w:p>
        </w:tc>
        <w:tc>
          <w:tcPr>
            <w:tcW w:w="1009" w:type="dxa"/>
          </w:tcPr>
          <w:p w14:paraId="2D478273" w14:textId="77777777" w:rsidR="00B4642D" w:rsidRPr="00377D61" w:rsidRDefault="00B4642D" w:rsidP="00B838E2">
            <w:pPr>
              <w:jc w:val="center"/>
              <w:rPr>
                <w:rFonts w:ascii="Calibri" w:eastAsia="Calibri" w:hAnsi="Calibri" w:cs="Calibri"/>
                <w:color w:val="000000" w:themeColor="text1"/>
                <w:sz w:val="22"/>
                <w:szCs w:val="22"/>
              </w:rPr>
            </w:pPr>
          </w:p>
        </w:tc>
        <w:tc>
          <w:tcPr>
            <w:tcW w:w="1375" w:type="dxa"/>
          </w:tcPr>
          <w:p w14:paraId="2B64444E" w14:textId="77777777" w:rsidR="00B4642D" w:rsidRPr="00377D61" w:rsidRDefault="00B4642D" w:rsidP="00B838E2">
            <w:pPr>
              <w:jc w:val="center"/>
              <w:rPr>
                <w:rFonts w:ascii="Calibri" w:eastAsia="Calibri" w:hAnsi="Calibri" w:cs="Calibri"/>
                <w:color w:val="000000" w:themeColor="text1"/>
                <w:sz w:val="22"/>
                <w:szCs w:val="22"/>
              </w:rPr>
            </w:pPr>
          </w:p>
        </w:tc>
        <w:tc>
          <w:tcPr>
            <w:tcW w:w="1272" w:type="dxa"/>
          </w:tcPr>
          <w:p w14:paraId="409D2599" w14:textId="77777777" w:rsidR="00B4642D" w:rsidRPr="00377D61" w:rsidRDefault="00B4642D" w:rsidP="00B838E2">
            <w:pPr>
              <w:jc w:val="center"/>
              <w:rPr>
                <w:rFonts w:ascii="Calibri" w:eastAsia="Calibri" w:hAnsi="Calibri" w:cs="Calibri"/>
                <w:color w:val="000000" w:themeColor="text1"/>
                <w:sz w:val="22"/>
                <w:szCs w:val="22"/>
              </w:rPr>
            </w:pPr>
          </w:p>
        </w:tc>
      </w:tr>
      <w:tr w:rsidR="00B4642D" w:rsidRPr="00377D61" w14:paraId="3AC43B68" w14:textId="77777777" w:rsidTr="00B838E2">
        <w:trPr>
          <w:trHeight w:val="285"/>
        </w:trPr>
        <w:tc>
          <w:tcPr>
            <w:tcW w:w="8118" w:type="dxa"/>
            <w:gridSpan w:val="4"/>
            <w:vAlign w:val="center"/>
          </w:tcPr>
          <w:p w14:paraId="228CEB12" w14:textId="77777777" w:rsidR="00B4642D" w:rsidRPr="00377D61" w:rsidRDefault="00B4642D" w:rsidP="00B838E2">
            <w:pPr>
              <w:jc w:val="right"/>
              <w:rPr>
                <w:rFonts w:ascii="Calibri" w:eastAsia="Calibri" w:hAnsi="Calibri" w:cs="Calibri"/>
                <w:color w:val="000000" w:themeColor="text1"/>
                <w:sz w:val="22"/>
                <w:szCs w:val="22"/>
              </w:rPr>
            </w:pPr>
            <w:proofErr w:type="gramStart"/>
            <w:r w:rsidRPr="00377D61">
              <w:rPr>
                <w:rStyle w:val="nfasisintenso"/>
                <w:rFonts w:ascii="Calibri" w:eastAsia="Calibri" w:hAnsi="Calibri" w:cs="Calibri"/>
                <w:b w:val="0"/>
                <w:bCs w:val="0"/>
                <w:i w:val="0"/>
                <w:iCs w:val="0"/>
                <w:color w:val="000000" w:themeColor="text1"/>
              </w:rPr>
              <w:t>Total</w:t>
            </w:r>
            <w:proofErr w:type="gramEnd"/>
            <w:r w:rsidRPr="00377D61">
              <w:rPr>
                <w:rStyle w:val="nfasisintenso"/>
                <w:rFonts w:ascii="Calibri" w:eastAsia="Calibri" w:hAnsi="Calibri" w:cs="Calibri"/>
                <w:b w:val="0"/>
                <w:bCs w:val="0"/>
                <w:i w:val="0"/>
                <w:iCs w:val="0"/>
                <w:color w:val="000000" w:themeColor="text1"/>
              </w:rPr>
              <w:t xml:space="preserve"> costo de equipos</w:t>
            </w:r>
          </w:p>
        </w:tc>
        <w:tc>
          <w:tcPr>
            <w:tcW w:w="1272" w:type="dxa"/>
          </w:tcPr>
          <w:p w14:paraId="1322D7FA" w14:textId="77777777" w:rsidR="00B4642D" w:rsidRPr="00377D61" w:rsidRDefault="00B4642D" w:rsidP="00B838E2">
            <w:pPr>
              <w:jc w:val="center"/>
              <w:rPr>
                <w:rFonts w:ascii="Calibri" w:eastAsia="Calibri" w:hAnsi="Calibri" w:cs="Calibri"/>
                <w:color w:val="000000" w:themeColor="text1"/>
                <w:sz w:val="22"/>
                <w:szCs w:val="22"/>
              </w:rPr>
            </w:pPr>
          </w:p>
        </w:tc>
      </w:tr>
      <w:tr w:rsidR="00B4642D" w:rsidRPr="00377D61" w14:paraId="7B147847" w14:textId="77777777" w:rsidTr="00B838E2">
        <w:trPr>
          <w:trHeight w:val="285"/>
        </w:trPr>
        <w:tc>
          <w:tcPr>
            <w:tcW w:w="2282" w:type="dxa"/>
            <w:vMerge w:val="restart"/>
            <w:vAlign w:val="center"/>
          </w:tcPr>
          <w:p w14:paraId="1527D75B" w14:textId="77777777" w:rsidR="00B4642D" w:rsidRPr="00377D61" w:rsidRDefault="00B4642D" w:rsidP="00B838E2">
            <w:pPr>
              <w:jc w:val="center"/>
              <w:rPr>
                <w:rFonts w:ascii="Calibri" w:eastAsia="Calibri" w:hAnsi="Calibri" w:cs="Calibri"/>
                <w:color w:val="000000" w:themeColor="text1"/>
                <w:sz w:val="22"/>
                <w:szCs w:val="22"/>
              </w:rPr>
            </w:pPr>
            <w:r w:rsidRPr="00377D61">
              <w:rPr>
                <w:rStyle w:val="nfasisintenso"/>
                <w:rFonts w:ascii="Calibri" w:eastAsia="Calibri" w:hAnsi="Calibri" w:cs="Calibri"/>
                <w:b w:val="0"/>
                <w:bCs w:val="0"/>
                <w:i w:val="0"/>
                <w:iCs w:val="0"/>
                <w:color w:val="000000" w:themeColor="text1"/>
              </w:rPr>
              <w:t>Habilitación de la solución</w:t>
            </w:r>
            <w:r w:rsidRPr="00377D61">
              <w:rPr>
                <w:rStyle w:val="Refdenotaalpie"/>
                <w:rFonts w:ascii="Calibri" w:eastAsia="Calibri" w:hAnsi="Calibri" w:cs="Calibri"/>
                <w:color w:val="000000" w:themeColor="text1"/>
                <w:sz w:val="22"/>
                <w:szCs w:val="22"/>
              </w:rPr>
              <w:footnoteReference w:id="3"/>
            </w:r>
          </w:p>
        </w:tc>
        <w:tc>
          <w:tcPr>
            <w:tcW w:w="3452" w:type="dxa"/>
            <w:vAlign w:val="center"/>
          </w:tcPr>
          <w:p w14:paraId="347D77FB" w14:textId="77777777" w:rsidR="00B4642D" w:rsidRPr="00377D61" w:rsidRDefault="00B4642D" w:rsidP="00B838E2">
            <w:pPr>
              <w:rPr>
                <w:rFonts w:ascii="Calibri" w:eastAsia="Calibri" w:hAnsi="Calibri" w:cs="Calibri"/>
                <w:color w:val="000000" w:themeColor="text1"/>
                <w:sz w:val="22"/>
                <w:szCs w:val="22"/>
              </w:rPr>
            </w:pPr>
            <w:r w:rsidRPr="00377D61">
              <w:rPr>
                <w:rFonts w:ascii="Calibri" w:eastAsia="Calibri" w:hAnsi="Calibri" w:cs="Calibri"/>
                <w:color w:val="000000" w:themeColor="text1"/>
                <w:sz w:val="22"/>
                <w:szCs w:val="22"/>
              </w:rPr>
              <w:t>Diseño y/o ingeniería</w:t>
            </w:r>
          </w:p>
        </w:tc>
        <w:tc>
          <w:tcPr>
            <w:tcW w:w="1009" w:type="dxa"/>
          </w:tcPr>
          <w:p w14:paraId="4C709B52" w14:textId="77777777" w:rsidR="00B4642D" w:rsidRPr="00377D61" w:rsidRDefault="00B4642D" w:rsidP="00B838E2">
            <w:pPr>
              <w:jc w:val="center"/>
              <w:rPr>
                <w:rFonts w:ascii="Calibri" w:eastAsia="Calibri" w:hAnsi="Calibri" w:cs="Calibri"/>
                <w:color w:val="000000" w:themeColor="text1"/>
                <w:sz w:val="22"/>
                <w:szCs w:val="22"/>
              </w:rPr>
            </w:pPr>
          </w:p>
        </w:tc>
        <w:tc>
          <w:tcPr>
            <w:tcW w:w="1375" w:type="dxa"/>
          </w:tcPr>
          <w:p w14:paraId="1703690A" w14:textId="77777777" w:rsidR="00B4642D" w:rsidRPr="00377D61" w:rsidRDefault="00B4642D" w:rsidP="00B838E2">
            <w:pPr>
              <w:jc w:val="center"/>
              <w:rPr>
                <w:rFonts w:ascii="Calibri" w:eastAsia="Calibri" w:hAnsi="Calibri" w:cs="Calibri"/>
                <w:color w:val="000000" w:themeColor="text1"/>
                <w:sz w:val="22"/>
                <w:szCs w:val="22"/>
              </w:rPr>
            </w:pPr>
          </w:p>
        </w:tc>
        <w:tc>
          <w:tcPr>
            <w:tcW w:w="1272" w:type="dxa"/>
          </w:tcPr>
          <w:p w14:paraId="78E16CB6" w14:textId="77777777" w:rsidR="00B4642D" w:rsidRPr="00377D61" w:rsidRDefault="00B4642D" w:rsidP="00B838E2">
            <w:pPr>
              <w:jc w:val="center"/>
              <w:rPr>
                <w:rFonts w:ascii="Calibri" w:eastAsia="Calibri" w:hAnsi="Calibri" w:cs="Calibri"/>
                <w:color w:val="000000" w:themeColor="text1"/>
                <w:sz w:val="22"/>
                <w:szCs w:val="22"/>
              </w:rPr>
            </w:pPr>
          </w:p>
        </w:tc>
      </w:tr>
      <w:tr w:rsidR="00B4642D" w:rsidRPr="00377D61" w14:paraId="497AE7FB" w14:textId="77777777" w:rsidTr="00B838E2">
        <w:trPr>
          <w:trHeight w:val="285"/>
        </w:trPr>
        <w:tc>
          <w:tcPr>
            <w:tcW w:w="2282" w:type="dxa"/>
            <w:vMerge/>
            <w:vAlign w:val="center"/>
          </w:tcPr>
          <w:p w14:paraId="5B5726DD" w14:textId="77777777" w:rsidR="00B4642D" w:rsidRPr="00377D61" w:rsidRDefault="00B4642D" w:rsidP="00B838E2">
            <w:pPr>
              <w:rPr>
                <w:sz w:val="22"/>
                <w:szCs w:val="22"/>
              </w:rPr>
            </w:pPr>
          </w:p>
        </w:tc>
        <w:tc>
          <w:tcPr>
            <w:tcW w:w="3452" w:type="dxa"/>
            <w:vAlign w:val="center"/>
          </w:tcPr>
          <w:p w14:paraId="397ADBDB" w14:textId="77777777" w:rsidR="00B4642D" w:rsidRPr="00377D61" w:rsidRDefault="00B4642D" w:rsidP="00B838E2">
            <w:pPr>
              <w:rPr>
                <w:rFonts w:ascii="Calibri" w:eastAsia="Calibri" w:hAnsi="Calibri" w:cs="Calibri"/>
                <w:color w:val="000000" w:themeColor="text1"/>
                <w:sz w:val="22"/>
                <w:szCs w:val="22"/>
              </w:rPr>
            </w:pPr>
            <w:r w:rsidRPr="00377D61">
              <w:rPr>
                <w:rFonts w:ascii="Calibri" w:eastAsia="Calibri" w:hAnsi="Calibri" w:cs="Calibri"/>
                <w:color w:val="000000" w:themeColor="text1"/>
                <w:sz w:val="22"/>
                <w:szCs w:val="22"/>
              </w:rPr>
              <w:t>Mano de obra</w:t>
            </w:r>
          </w:p>
        </w:tc>
        <w:tc>
          <w:tcPr>
            <w:tcW w:w="1009" w:type="dxa"/>
          </w:tcPr>
          <w:p w14:paraId="395125CB" w14:textId="77777777" w:rsidR="00B4642D" w:rsidRPr="00377D61" w:rsidRDefault="00B4642D" w:rsidP="00B838E2">
            <w:pPr>
              <w:jc w:val="center"/>
              <w:rPr>
                <w:rFonts w:ascii="Calibri" w:eastAsia="Calibri" w:hAnsi="Calibri" w:cs="Calibri"/>
                <w:color w:val="000000" w:themeColor="text1"/>
                <w:sz w:val="22"/>
                <w:szCs w:val="22"/>
              </w:rPr>
            </w:pPr>
          </w:p>
        </w:tc>
        <w:tc>
          <w:tcPr>
            <w:tcW w:w="1375" w:type="dxa"/>
          </w:tcPr>
          <w:p w14:paraId="7923B04A" w14:textId="77777777" w:rsidR="00B4642D" w:rsidRPr="00377D61" w:rsidRDefault="00B4642D" w:rsidP="00B838E2">
            <w:pPr>
              <w:jc w:val="center"/>
              <w:rPr>
                <w:rFonts w:ascii="Calibri" w:eastAsia="Calibri" w:hAnsi="Calibri" w:cs="Calibri"/>
                <w:color w:val="000000" w:themeColor="text1"/>
                <w:sz w:val="22"/>
                <w:szCs w:val="22"/>
              </w:rPr>
            </w:pPr>
          </w:p>
        </w:tc>
        <w:tc>
          <w:tcPr>
            <w:tcW w:w="1272" w:type="dxa"/>
          </w:tcPr>
          <w:p w14:paraId="692EF506" w14:textId="77777777" w:rsidR="00B4642D" w:rsidRPr="00377D61" w:rsidRDefault="00B4642D" w:rsidP="00B838E2">
            <w:pPr>
              <w:rPr>
                <w:rFonts w:ascii="Calibri" w:eastAsia="Calibri" w:hAnsi="Calibri" w:cs="Calibri"/>
                <w:color w:val="000000" w:themeColor="text1"/>
                <w:sz w:val="22"/>
                <w:szCs w:val="22"/>
              </w:rPr>
            </w:pPr>
          </w:p>
        </w:tc>
      </w:tr>
      <w:tr w:rsidR="00B4642D" w:rsidRPr="00377D61" w14:paraId="5B63420D" w14:textId="77777777" w:rsidTr="00B838E2">
        <w:trPr>
          <w:trHeight w:val="285"/>
        </w:trPr>
        <w:tc>
          <w:tcPr>
            <w:tcW w:w="2282" w:type="dxa"/>
            <w:vMerge/>
            <w:vAlign w:val="center"/>
          </w:tcPr>
          <w:p w14:paraId="0B226B3E" w14:textId="77777777" w:rsidR="00B4642D" w:rsidRPr="00377D61" w:rsidRDefault="00B4642D" w:rsidP="00B838E2">
            <w:pPr>
              <w:rPr>
                <w:sz w:val="22"/>
                <w:szCs w:val="22"/>
              </w:rPr>
            </w:pPr>
          </w:p>
        </w:tc>
        <w:tc>
          <w:tcPr>
            <w:tcW w:w="3452" w:type="dxa"/>
            <w:vAlign w:val="center"/>
          </w:tcPr>
          <w:p w14:paraId="4278E1F2" w14:textId="77777777" w:rsidR="00B4642D" w:rsidRPr="00377D61" w:rsidRDefault="00B4642D" w:rsidP="00B838E2">
            <w:pPr>
              <w:rPr>
                <w:rFonts w:ascii="Calibri" w:eastAsia="Calibri" w:hAnsi="Calibri" w:cs="Calibri"/>
                <w:color w:val="000000" w:themeColor="text1"/>
                <w:sz w:val="22"/>
                <w:szCs w:val="22"/>
              </w:rPr>
            </w:pPr>
            <w:r w:rsidRPr="00377D61">
              <w:rPr>
                <w:rFonts w:ascii="Calibri" w:eastAsia="Calibri" w:hAnsi="Calibri" w:cs="Calibri"/>
                <w:color w:val="000000" w:themeColor="text1"/>
                <w:sz w:val="22"/>
                <w:szCs w:val="22"/>
              </w:rPr>
              <w:t>Transporte</w:t>
            </w:r>
          </w:p>
        </w:tc>
        <w:tc>
          <w:tcPr>
            <w:tcW w:w="1009" w:type="dxa"/>
          </w:tcPr>
          <w:p w14:paraId="3280D223" w14:textId="77777777" w:rsidR="00B4642D" w:rsidRPr="00377D61" w:rsidRDefault="00B4642D" w:rsidP="00B838E2">
            <w:pPr>
              <w:jc w:val="center"/>
              <w:rPr>
                <w:rFonts w:ascii="Calibri" w:eastAsia="Calibri" w:hAnsi="Calibri" w:cs="Calibri"/>
                <w:color w:val="000000" w:themeColor="text1"/>
                <w:sz w:val="22"/>
                <w:szCs w:val="22"/>
              </w:rPr>
            </w:pPr>
          </w:p>
        </w:tc>
        <w:tc>
          <w:tcPr>
            <w:tcW w:w="1375" w:type="dxa"/>
          </w:tcPr>
          <w:p w14:paraId="130A5EA9" w14:textId="77777777" w:rsidR="00B4642D" w:rsidRPr="00377D61" w:rsidRDefault="00B4642D" w:rsidP="00B838E2">
            <w:pPr>
              <w:jc w:val="center"/>
              <w:rPr>
                <w:rFonts w:ascii="Calibri" w:eastAsia="Calibri" w:hAnsi="Calibri" w:cs="Calibri"/>
                <w:color w:val="000000" w:themeColor="text1"/>
                <w:sz w:val="22"/>
                <w:szCs w:val="22"/>
              </w:rPr>
            </w:pPr>
          </w:p>
        </w:tc>
        <w:tc>
          <w:tcPr>
            <w:tcW w:w="1272" w:type="dxa"/>
          </w:tcPr>
          <w:p w14:paraId="0FDE39FC" w14:textId="77777777" w:rsidR="00B4642D" w:rsidRPr="00377D61" w:rsidRDefault="00B4642D" w:rsidP="00B838E2">
            <w:pPr>
              <w:jc w:val="center"/>
              <w:rPr>
                <w:rFonts w:ascii="Calibri" w:eastAsia="Calibri" w:hAnsi="Calibri" w:cs="Calibri"/>
                <w:color w:val="000000" w:themeColor="text1"/>
                <w:sz w:val="22"/>
                <w:szCs w:val="22"/>
              </w:rPr>
            </w:pPr>
          </w:p>
        </w:tc>
      </w:tr>
      <w:tr w:rsidR="00B4642D" w:rsidRPr="00377D61" w14:paraId="2D3CC21D" w14:textId="77777777" w:rsidTr="00B838E2">
        <w:trPr>
          <w:trHeight w:val="285"/>
        </w:trPr>
        <w:tc>
          <w:tcPr>
            <w:tcW w:w="2282" w:type="dxa"/>
            <w:vMerge/>
            <w:vAlign w:val="center"/>
          </w:tcPr>
          <w:p w14:paraId="09E9CDD5" w14:textId="77777777" w:rsidR="00B4642D" w:rsidRPr="00377D61" w:rsidRDefault="00B4642D" w:rsidP="00B838E2">
            <w:pPr>
              <w:rPr>
                <w:sz w:val="22"/>
                <w:szCs w:val="22"/>
              </w:rPr>
            </w:pPr>
          </w:p>
        </w:tc>
        <w:tc>
          <w:tcPr>
            <w:tcW w:w="3452" w:type="dxa"/>
            <w:vAlign w:val="center"/>
          </w:tcPr>
          <w:p w14:paraId="698A2770" w14:textId="77777777" w:rsidR="00B4642D" w:rsidRPr="00377D61" w:rsidRDefault="00B4642D" w:rsidP="00B838E2">
            <w:pPr>
              <w:rPr>
                <w:rFonts w:ascii="Calibri" w:eastAsia="Calibri" w:hAnsi="Calibri" w:cs="Calibri"/>
                <w:color w:val="000000" w:themeColor="text1"/>
                <w:sz w:val="22"/>
                <w:szCs w:val="22"/>
              </w:rPr>
            </w:pPr>
            <w:r w:rsidRPr="00377D61">
              <w:rPr>
                <w:rFonts w:ascii="Calibri" w:eastAsia="Calibri" w:hAnsi="Calibri" w:cs="Calibri"/>
                <w:color w:val="000000" w:themeColor="text1"/>
                <w:sz w:val="22"/>
                <w:szCs w:val="22"/>
              </w:rPr>
              <w:t>Materiales</w:t>
            </w:r>
          </w:p>
        </w:tc>
        <w:tc>
          <w:tcPr>
            <w:tcW w:w="1009" w:type="dxa"/>
          </w:tcPr>
          <w:p w14:paraId="7417E354" w14:textId="77777777" w:rsidR="00B4642D" w:rsidRPr="00377D61" w:rsidRDefault="00B4642D" w:rsidP="00B838E2">
            <w:pPr>
              <w:jc w:val="center"/>
              <w:rPr>
                <w:rFonts w:ascii="Calibri" w:eastAsia="Calibri" w:hAnsi="Calibri" w:cs="Calibri"/>
                <w:color w:val="000000" w:themeColor="text1"/>
                <w:sz w:val="22"/>
                <w:szCs w:val="22"/>
              </w:rPr>
            </w:pPr>
          </w:p>
        </w:tc>
        <w:tc>
          <w:tcPr>
            <w:tcW w:w="1375" w:type="dxa"/>
          </w:tcPr>
          <w:p w14:paraId="53790015" w14:textId="77777777" w:rsidR="00B4642D" w:rsidRPr="00377D61" w:rsidRDefault="00B4642D" w:rsidP="00B838E2">
            <w:pPr>
              <w:jc w:val="center"/>
              <w:rPr>
                <w:rFonts w:ascii="Calibri" w:eastAsia="Calibri" w:hAnsi="Calibri" w:cs="Calibri"/>
                <w:color w:val="000000" w:themeColor="text1"/>
                <w:sz w:val="22"/>
                <w:szCs w:val="22"/>
              </w:rPr>
            </w:pPr>
          </w:p>
        </w:tc>
        <w:tc>
          <w:tcPr>
            <w:tcW w:w="1272" w:type="dxa"/>
          </w:tcPr>
          <w:p w14:paraId="6404F520" w14:textId="77777777" w:rsidR="00B4642D" w:rsidRPr="00377D61" w:rsidRDefault="00B4642D" w:rsidP="00B838E2">
            <w:pPr>
              <w:jc w:val="center"/>
              <w:rPr>
                <w:rFonts w:ascii="Calibri" w:eastAsia="Calibri" w:hAnsi="Calibri" w:cs="Calibri"/>
                <w:color w:val="000000" w:themeColor="text1"/>
                <w:sz w:val="22"/>
                <w:szCs w:val="22"/>
              </w:rPr>
            </w:pPr>
          </w:p>
        </w:tc>
      </w:tr>
      <w:tr w:rsidR="00B4642D" w:rsidRPr="00377D61" w14:paraId="16BBF2DD" w14:textId="77777777" w:rsidTr="00B838E2">
        <w:trPr>
          <w:trHeight w:val="285"/>
        </w:trPr>
        <w:tc>
          <w:tcPr>
            <w:tcW w:w="2282" w:type="dxa"/>
            <w:vMerge/>
            <w:vAlign w:val="center"/>
          </w:tcPr>
          <w:p w14:paraId="0EEFA52F" w14:textId="77777777" w:rsidR="00B4642D" w:rsidRPr="00377D61" w:rsidRDefault="00B4642D" w:rsidP="00B838E2">
            <w:pPr>
              <w:rPr>
                <w:sz w:val="22"/>
                <w:szCs w:val="22"/>
              </w:rPr>
            </w:pPr>
          </w:p>
        </w:tc>
        <w:tc>
          <w:tcPr>
            <w:tcW w:w="3452" w:type="dxa"/>
            <w:vAlign w:val="center"/>
          </w:tcPr>
          <w:p w14:paraId="1AA0BCF7" w14:textId="77777777" w:rsidR="00B4642D" w:rsidRPr="00377D61" w:rsidRDefault="00B4642D" w:rsidP="00B838E2">
            <w:pPr>
              <w:rPr>
                <w:rFonts w:ascii="Calibri" w:eastAsia="Calibri" w:hAnsi="Calibri" w:cs="Calibri"/>
                <w:color w:val="000000" w:themeColor="text1"/>
                <w:sz w:val="22"/>
                <w:szCs w:val="22"/>
              </w:rPr>
            </w:pPr>
            <w:r w:rsidRPr="00377D61">
              <w:rPr>
                <w:rFonts w:ascii="Calibri" w:eastAsia="Calibri" w:hAnsi="Calibri" w:cs="Calibri"/>
                <w:color w:val="000000" w:themeColor="text1"/>
                <w:sz w:val="22"/>
                <w:szCs w:val="22"/>
              </w:rPr>
              <w:t>Arriendo de maquinaria</w:t>
            </w:r>
          </w:p>
        </w:tc>
        <w:tc>
          <w:tcPr>
            <w:tcW w:w="1009" w:type="dxa"/>
          </w:tcPr>
          <w:p w14:paraId="237E0EBF" w14:textId="77777777" w:rsidR="00B4642D" w:rsidRPr="00377D61" w:rsidRDefault="00B4642D" w:rsidP="00B838E2">
            <w:pPr>
              <w:jc w:val="center"/>
              <w:rPr>
                <w:rFonts w:ascii="Calibri" w:eastAsia="Calibri" w:hAnsi="Calibri" w:cs="Calibri"/>
                <w:color w:val="000000" w:themeColor="text1"/>
                <w:sz w:val="22"/>
                <w:szCs w:val="22"/>
              </w:rPr>
            </w:pPr>
          </w:p>
        </w:tc>
        <w:tc>
          <w:tcPr>
            <w:tcW w:w="1375" w:type="dxa"/>
          </w:tcPr>
          <w:p w14:paraId="36088603" w14:textId="77777777" w:rsidR="00B4642D" w:rsidRPr="00377D61" w:rsidRDefault="00B4642D" w:rsidP="00B838E2">
            <w:pPr>
              <w:jc w:val="center"/>
              <w:rPr>
                <w:rFonts w:ascii="Calibri" w:eastAsia="Calibri" w:hAnsi="Calibri" w:cs="Calibri"/>
                <w:color w:val="000000" w:themeColor="text1"/>
                <w:sz w:val="22"/>
                <w:szCs w:val="22"/>
              </w:rPr>
            </w:pPr>
          </w:p>
        </w:tc>
        <w:tc>
          <w:tcPr>
            <w:tcW w:w="1272" w:type="dxa"/>
          </w:tcPr>
          <w:p w14:paraId="0009E5A7" w14:textId="77777777" w:rsidR="00B4642D" w:rsidRPr="00377D61" w:rsidRDefault="00B4642D" w:rsidP="00B838E2">
            <w:pPr>
              <w:jc w:val="center"/>
              <w:rPr>
                <w:rFonts w:ascii="Calibri" w:eastAsia="Calibri" w:hAnsi="Calibri" w:cs="Calibri"/>
                <w:color w:val="000000" w:themeColor="text1"/>
                <w:sz w:val="22"/>
                <w:szCs w:val="22"/>
              </w:rPr>
            </w:pPr>
          </w:p>
        </w:tc>
      </w:tr>
      <w:tr w:rsidR="00B4642D" w:rsidRPr="00377D61" w14:paraId="15FE7D97" w14:textId="77777777" w:rsidTr="00B838E2">
        <w:trPr>
          <w:trHeight w:val="285"/>
        </w:trPr>
        <w:tc>
          <w:tcPr>
            <w:tcW w:w="2282" w:type="dxa"/>
            <w:vMerge/>
            <w:vAlign w:val="center"/>
          </w:tcPr>
          <w:p w14:paraId="4360CECB" w14:textId="77777777" w:rsidR="00B4642D" w:rsidRPr="00377D61" w:rsidRDefault="00B4642D" w:rsidP="00B838E2">
            <w:pPr>
              <w:rPr>
                <w:sz w:val="22"/>
                <w:szCs w:val="22"/>
              </w:rPr>
            </w:pPr>
          </w:p>
        </w:tc>
        <w:tc>
          <w:tcPr>
            <w:tcW w:w="3452" w:type="dxa"/>
            <w:vAlign w:val="center"/>
          </w:tcPr>
          <w:p w14:paraId="73EA2651" w14:textId="77777777" w:rsidR="00B4642D" w:rsidRPr="00377D61" w:rsidRDefault="00B4642D" w:rsidP="00B838E2">
            <w:pPr>
              <w:rPr>
                <w:rFonts w:ascii="Calibri" w:eastAsia="Calibri" w:hAnsi="Calibri" w:cs="Calibri"/>
                <w:color w:val="000000" w:themeColor="text1"/>
                <w:sz w:val="22"/>
                <w:szCs w:val="22"/>
              </w:rPr>
            </w:pPr>
            <w:r w:rsidRPr="00377D61">
              <w:rPr>
                <w:rFonts w:ascii="Calibri" w:eastAsia="Calibri" w:hAnsi="Calibri" w:cs="Calibri"/>
                <w:color w:val="000000" w:themeColor="text1"/>
                <w:sz w:val="22"/>
                <w:szCs w:val="22"/>
              </w:rPr>
              <w:t>Trámites y permisos</w:t>
            </w:r>
          </w:p>
        </w:tc>
        <w:tc>
          <w:tcPr>
            <w:tcW w:w="1009" w:type="dxa"/>
          </w:tcPr>
          <w:p w14:paraId="78CCE09E" w14:textId="77777777" w:rsidR="00B4642D" w:rsidRPr="00377D61" w:rsidRDefault="00B4642D" w:rsidP="00B838E2">
            <w:pPr>
              <w:jc w:val="center"/>
              <w:rPr>
                <w:rFonts w:ascii="Calibri" w:eastAsia="Calibri" w:hAnsi="Calibri" w:cs="Calibri"/>
                <w:color w:val="000000" w:themeColor="text1"/>
                <w:sz w:val="22"/>
                <w:szCs w:val="22"/>
              </w:rPr>
            </w:pPr>
          </w:p>
        </w:tc>
        <w:tc>
          <w:tcPr>
            <w:tcW w:w="1375" w:type="dxa"/>
          </w:tcPr>
          <w:p w14:paraId="66D1FC84" w14:textId="77777777" w:rsidR="00B4642D" w:rsidRPr="00377D61" w:rsidRDefault="00B4642D" w:rsidP="00B838E2">
            <w:pPr>
              <w:jc w:val="center"/>
              <w:rPr>
                <w:rFonts w:ascii="Calibri" w:eastAsia="Calibri" w:hAnsi="Calibri" w:cs="Calibri"/>
                <w:color w:val="000000" w:themeColor="text1"/>
                <w:sz w:val="22"/>
                <w:szCs w:val="22"/>
              </w:rPr>
            </w:pPr>
          </w:p>
        </w:tc>
        <w:tc>
          <w:tcPr>
            <w:tcW w:w="1272" w:type="dxa"/>
          </w:tcPr>
          <w:p w14:paraId="20D13C2E" w14:textId="77777777" w:rsidR="00B4642D" w:rsidRPr="00377D61" w:rsidRDefault="00B4642D" w:rsidP="00B838E2">
            <w:pPr>
              <w:rPr>
                <w:rFonts w:ascii="Calibri" w:eastAsia="Calibri" w:hAnsi="Calibri" w:cs="Calibri"/>
                <w:color w:val="000000" w:themeColor="text1"/>
                <w:sz w:val="22"/>
                <w:szCs w:val="22"/>
              </w:rPr>
            </w:pPr>
          </w:p>
        </w:tc>
      </w:tr>
      <w:tr w:rsidR="00B4642D" w:rsidRPr="00377D61" w14:paraId="4C7C454B" w14:textId="77777777" w:rsidTr="00B838E2">
        <w:trPr>
          <w:trHeight w:val="285"/>
        </w:trPr>
        <w:tc>
          <w:tcPr>
            <w:tcW w:w="2282" w:type="dxa"/>
            <w:vMerge/>
            <w:vAlign w:val="center"/>
          </w:tcPr>
          <w:p w14:paraId="5F24CB44" w14:textId="77777777" w:rsidR="00B4642D" w:rsidRPr="00377D61" w:rsidRDefault="00B4642D" w:rsidP="00B838E2">
            <w:pPr>
              <w:rPr>
                <w:sz w:val="22"/>
                <w:szCs w:val="22"/>
              </w:rPr>
            </w:pPr>
          </w:p>
        </w:tc>
        <w:tc>
          <w:tcPr>
            <w:tcW w:w="3452" w:type="dxa"/>
            <w:vAlign w:val="center"/>
          </w:tcPr>
          <w:p w14:paraId="2196DF80" w14:textId="77777777" w:rsidR="00B4642D" w:rsidRPr="00377D61" w:rsidRDefault="00B4642D" w:rsidP="00B838E2">
            <w:pPr>
              <w:rPr>
                <w:color w:val="000000" w:themeColor="text1"/>
                <w:sz w:val="22"/>
                <w:szCs w:val="22"/>
              </w:rPr>
            </w:pPr>
          </w:p>
        </w:tc>
        <w:tc>
          <w:tcPr>
            <w:tcW w:w="1009" w:type="dxa"/>
          </w:tcPr>
          <w:p w14:paraId="3408E547" w14:textId="77777777" w:rsidR="00B4642D" w:rsidRPr="00377D61" w:rsidRDefault="00B4642D" w:rsidP="00B838E2">
            <w:pPr>
              <w:jc w:val="center"/>
              <w:rPr>
                <w:color w:val="000000" w:themeColor="text1"/>
                <w:sz w:val="22"/>
                <w:szCs w:val="22"/>
              </w:rPr>
            </w:pPr>
          </w:p>
        </w:tc>
        <w:tc>
          <w:tcPr>
            <w:tcW w:w="1375" w:type="dxa"/>
          </w:tcPr>
          <w:p w14:paraId="54509BF9" w14:textId="77777777" w:rsidR="00B4642D" w:rsidRPr="00377D61" w:rsidRDefault="00B4642D" w:rsidP="00B838E2">
            <w:pPr>
              <w:jc w:val="center"/>
              <w:rPr>
                <w:color w:val="000000" w:themeColor="text1"/>
                <w:sz w:val="22"/>
                <w:szCs w:val="22"/>
              </w:rPr>
            </w:pPr>
          </w:p>
        </w:tc>
        <w:tc>
          <w:tcPr>
            <w:tcW w:w="1272" w:type="dxa"/>
          </w:tcPr>
          <w:p w14:paraId="337C8EBA" w14:textId="77777777" w:rsidR="00B4642D" w:rsidRPr="00377D61" w:rsidRDefault="00B4642D" w:rsidP="00B838E2">
            <w:pPr>
              <w:rPr>
                <w:color w:val="000000" w:themeColor="text1"/>
                <w:sz w:val="22"/>
                <w:szCs w:val="22"/>
              </w:rPr>
            </w:pPr>
          </w:p>
        </w:tc>
      </w:tr>
      <w:tr w:rsidR="00B4642D" w:rsidRPr="00377D61" w14:paraId="2A17C4A6" w14:textId="77777777" w:rsidTr="00B838E2">
        <w:trPr>
          <w:trHeight w:val="285"/>
        </w:trPr>
        <w:tc>
          <w:tcPr>
            <w:tcW w:w="2282" w:type="dxa"/>
            <w:vMerge/>
            <w:vAlign w:val="center"/>
          </w:tcPr>
          <w:p w14:paraId="567B3246" w14:textId="77777777" w:rsidR="00B4642D" w:rsidRPr="00377D61" w:rsidRDefault="00B4642D" w:rsidP="00B838E2">
            <w:pPr>
              <w:rPr>
                <w:sz w:val="22"/>
                <w:szCs w:val="22"/>
              </w:rPr>
            </w:pPr>
          </w:p>
        </w:tc>
        <w:tc>
          <w:tcPr>
            <w:tcW w:w="3452" w:type="dxa"/>
            <w:vAlign w:val="center"/>
          </w:tcPr>
          <w:p w14:paraId="4F449413" w14:textId="77777777" w:rsidR="00B4642D" w:rsidRPr="00377D61" w:rsidRDefault="00B4642D" w:rsidP="00B838E2">
            <w:pPr>
              <w:rPr>
                <w:color w:val="000000" w:themeColor="text1"/>
                <w:sz w:val="22"/>
                <w:szCs w:val="22"/>
              </w:rPr>
            </w:pPr>
          </w:p>
        </w:tc>
        <w:tc>
          <w:tcPr>
            <w:tcW w:w="1009" w:type="dxa"/>
          </w:tcPr>
          <w:p w14:paraId="14F18548" w14:textId="77777777" w:rsidR="00B4642D" w:rsidRPr="00377D61" w:rsidRDefault="00B4642D" w:rsidP="00B838E2">
            <w:pPr>
              <w:jc w:val="center"/>
              <w:rPr>
                <w:color w:val="000000" w:themeColor="text1"/>
                <w:sz w:val="22"/>
                <w:szCs w:val="22"/>
              </w:rPr>
            </w:pPr>
          </w:p>
        </w:tc>
        <w:tc>
          <w:tcPr>
            <w:tcW w:w="1375" w:type="dxa"/>
          </w:tcPr>
          <w:p w14:paraId="1092CF9C" w14:textId="77777777" w:rsidR="00B4642D" w:rsidRPr="00377D61" w:rsidRDefault="00B4642D" w:rsidP="00B838E2">
            <w:pPr>
              <w:jc w:val="center"/>
              <w:rPr>
                <w:color w:val="000000" w:themeColor="text1"/>
                <w:sz w:val="22"/>
                <w:szCs w:val="22"/>
              </w:rPr>
            </w:pPr>
          </w:p>
        </w:tc>
        <w:tc>
          <w:tcPr>
            <w:tcW w:w="1272" w:type="dxa"/>
          </w:tcPr>
          <w:p w14:paraId="6B334CD7" w14:textId="77777777" w:rsidR="00B4642D" w:rsidRPr="00377D61" w:rsidRDefault="00B4642D" w:rsidP="00B838E2">
            <w:pPr>
              <w:rPr>
                <w:color w:val="000000" w:themeColor="text1"/>
                <w:sz w:val="22"/>
                <w:szCs w:val="22"/>
              </w:rPr>
            </w:pPr>
          </w:p>
        </w:tc>
      </w:tr>
      <w:tr w:rsidR="00B4642D" w:rsidRPr="00377D61" w14:paraId="22DE72B3" w14:textId="77777777" w:rsidTr="00B838E2">
        <w:trPr>
          <w:trHeight w:val="285"/>
        </w:trPr>
        <w:tc>
          <w:tcPr>
            <w:tcW w:w="8118" w:type="dxa"/>
            <w:gridSpan w:val="4"/>
            <w:vAlign w:val="center"/>
          </w:tcPr>
          <w:p w14:paraId="6CDFE78C" w14:textId="77777777" w:rsidR="00B4642D" w:rsidRPr="00377D61" w:rsidRDefault="00B4642D" w:rsidP="00B838E2">
            <w:pPr>
              <w:jc w:val="right"/>
              <w:rPr>
                <w:rFonts w:ascii="Calibri" w:eastAsia="Calibri" w:hAnsi="Calibri" w:cs="Calibri"/>
                <w:color w:val="000000" w:themeColor="text1"/>
                <w:sz w:val="22"/>
                <w:szCs w:val="22"/>
              </w:rPr>
            </w:pPr>
            <w:proofErr w:type="gramStart"/>
            <w:r w:rsidRPr="00377D61">
              <w:rPr>
                <w:rStyle w:val="nfasisintenso"/>
                <w:rFonts w:ascii="Calibri" w:eastAsia="Calibri" w:hAnsi="Calibri" w:cs="Calibri"/>
                <w:b w:val="0"/>
                <w:bCs w:val="0"/>
                <w:i w:val="0"/>
                <w:iCs w:val="0"/>
                <w:color w:val="000000" w:themeColor="text1"/>
              </w:rPr>
              <w:t>Total</w:t>
            </w:r>
            <w:proofErr w:type="gramEnd"/>
            <w:r w:rsidRPr="00377D61">
              <w:rPr>
                <w:rStyle w:val="nfasisintenso"/>
                <w:rFonts w:ascii="Calibri" w:eastAsia="Calibri" w:hAnsi="Calibri" w:cs="Calibri"/>
                <w:b w:val="0"/>
                <w:bCs w:val="0"/>
                <w:i w:val="0"/>
                <w:iCs w:val="0"/>
                <w:color w:val="000000" w:themeColor="text1"/>
              </w:rPr>
              <w:t xml:space="preserve"> habilitación de la solución</w:t>
            </w:r>
          </w:p>
        </w:tc>
        <w:tc>
          <w:tcPr>
            <w:tcW w:w="1272" w:type="dxa"/>
          </w:tcPr>
          <w:p w14:paraId="64C2DE7E" w14:textId="77777777" w:rsidR="00B4642D" w:rsidRPr="00377D61" w:rsidRDefault="00B4642D" w:rsidP="00B838E2">
            <w:pPr>
              <w:jc w:val="center"/>
              <w:rPr>
                <w:rFonts w:ascii="Calibri" w:eastAsia="Calibri" w:hAnsi="Calibri" w:cs="Calibri"/>
                <w:color w:val="000000" w:themeColor="text1"/>
                <w:sz w:val="22"/>
                <w:szCs w:val="22"/>
              </w:rPr>
            </w:pPr>
          </w:p>
        </w:tc>
      </w:tr>
      <w:tr w:rsidR="00B4642D" w:rsidRPr="00377D61" w14:paraId="012639E7" w14:textId="77777777" w:rsidTr="00B838E2">
        <w:trPr>
          <w:trHeight w:val="285"/>
        </w:trPr>
        <w:tc>
          <w:tcPr>
            <w:tcW w:w="8118" w:type="dxa"/>
            <w:gridSpan w:val="4"/>
          </w:tcPr>
          <w:p w14:paraId="4AE2F838" w14:textId="77777777" w:rsidR="00B4642D" w:rsidRPr="00377D61" w:rsidRDefault="00B4642D" w:rsidP="00B838E2">
            <w:pPr>
              <w:jc w:val="right"/>
              <w:rPr>
                <w:rFonts w:ascii="Calibri" w:eastAsia="Calibri" w:hAnsi="Calibri" w:cs="Calibri"/>
                <w:color w:val="000000" w:themeColor="text1"/>
                <w:sz w:val="22"/>
                <w:szCs w:val="22"/>
              </w:rPr>
            </w:pPr>
            <w:proofErr w:type="gramStart"/>
            <w:r w:rsidRPr="00377D61">
              <w:rPr>
                <w:rStyle w:val="nfasisintenso"/>
                <w:rFonts w:ascii="Calibri" w:eastAsia="Calibri" w:hAnsi="Calibri" w:cs="Calibri"/>
                <w:b w:val="0"/>
                <w:bCs w:val="0"/>
                <w:i w:val="0"/>
                <w:iCs w:val="0"/>
                <w:color w:val="000000" w:themeColor="text1"/>
              </w:rPr>
              <w:t>Total</w:t>
            </w:r>
            <w:proofErr w:type="gramEnd"/>
            <w:r w:rsidRPr="00377D61">
              <w:rPr>
                <w:rStyle w:val="nfasisintenso"/>
                <w:rFonts w:ascii="Calibri" w:eastAsia="Calibri" w:hAnsi="Calibri" w:cs="Calibri"/>
                <w:b w:val="0"/>
                <w:bCs w:val="0"/>
                <w:i w:val="0"/>
                <w:iCs w:val="0"/>
                <w:color w:val="000000" w:themeColor="text1"/>
              </w:rPr>
              <w:t xml:space="preserve"> presupuesto sin IVA [$]</w:t>
            </w:r>
          </w:p>
        </w:tc>
        <w:tc>
          <w:tcPr>
            <w:tcW w:w="1272" w:type="dxa"/>
          </w:tcPr>
          <w:p w14:paraId="00596938" w14:textId="77777777" w:rsidR="00B4642D" w:rsidRPr="00377D61" w:rsidRDefault="00B4642D" w:rsidP="00B838E2">
            <w:pPr>
              <w:jc w:val="center"/>
              <w:rPr>
                <w:rFonts w:ascii="Calibri" w:eastAsia="Calibri" w:hAnsi="Calibri" w:cs="Calibri"/>
                <w:color w:val="000000" w:themeColor="text1"/>
                <w:sz w:val="22"/>
                <w:szCs w:val="22"/>
              </w:rPr>
            </w:pPr>
          </w:p>
        </w:tc>
      </w:tr>
    </w:tbl>
    <w:p w14:paraId="3287FB02" w14:textId="77777777" w:rsidR="00B4642D" w:rsidRPr="00377D61" w:rsidRDefault="00B4642D" w:rsidP="00B4642D">
      <w:pPr>
        <w:rPr>
          <w:rFonts w:ascii="Calibri" w:eastAsia="Calibri" w:hAnsi="Calibri" w:cs="Calibri"/>
          <w:color w:val="000000" w:themeColor="text1"/>
          <w:sz w:val="22"/>
          <w:szCs w:val="22"/>
        </w:rPr>
      </w:pPr>
    </w:p>
    <w:p w14:paraId="25B54465" w14:textId="77777777" w:rsidR="00B4642D" w:rsidRPr="00377D61" w:rsidRDefault="00B4642D" w:rsidP="00B4642D">
      <w:pPr>
        <w:rPr>
          <w:rFonts w:ascii="Calibri" w:eastAsia="Calibri" w:hAnsi="Calibri" w:cs="Calibri"/>
          <w:color w:val="000000" w:themeColor="text1"/>
          <w:sz w:val="22"/>
          <w:szCs w:val="22"/>
        </w:rPr>
      </w:pPr>
    </w:p>
    <w:p w14:paraId="360DAC7C" w14:textId="77777777" w:rsidR="00B4642D" w:rsidRPr="00377D61" w:rsidRDefault="00B4642D" w:rsidP="00B4642D">
      <w:pPr>
        <w:rPr>
          <w:rFonts w:ascii="Calibri" w:eastAsia="Calibri" w:hAnsi="Calibri" w:cs="Calibri"/>
          <w:color w:val="000000" w:themeColor="text1"/>
          <w:sz w:val="22"/>
          <w:szCs w:val="22"/>
        </w:rPr>
      </w:pPr>
    </w:p>
    <w:p w14:paraId="459EEA10" w14:textId="77777777" w:rsidR="00B4642D" w:rsidRPr="00377D61" w:rsidRDefault="00B4642D" w:rsidP="00B4642D">
      <w:pPr>
        <w:rPr>
          <w:rFonts w:ascii="Calibri" w:eastAsia="Calibri" w:hAnsi="Calibri" w:cs="Calibri"/>
          <w:color w:val="000000" w:themeColor="text1"/>
          <w:sz w:val="22"/>
          <w:szCs w:val="22"/>
        </w:rPr>
      </w:pPr>
    </w:p>
    <w:p w14:paraId="7C86398E" w14:textId="77777777" w:rsidR="00B4642D" w:rsidRPr="00377D61" w:rsidRDefault="00B4642D" w:rsidP="00B4642D">
      <w:pPr>
        <w:rPr>
          <w:rFonts w:ascii="Calibri" w:eastAsia="Calibri" w:hAnsi="Calibri" w:cs="Calibri"/>
          <w:color w:val="000000" w:themeColor="text1"/>
          <w:sz w:val="22"/>
          <w:szCs w:val="22"/>
        </w:rPr>
      </w:pPr>
    </w:p>
    <w:p w14:paraId="445B034F" w14:textId="77777777" w:rsidR="00B4642D" w:rsidRPr="00377D61" w:rsidRDefault="00B4642D" w:rsidP="00B4642D">
      <w:pPr>
        <w:rPr>
          <w:rFonts w:ascii="Calibri" w:eastAsia="Calibri" w:hAnsi="Calibri" w:cs="Calibri"/>
          <w:color w:val="000000" w:themeColor="text1"/>
          <w:sz w:val="22"/>
          <w:szCs w:val="22"/>
        </w:rPr>
      </w:pPr>
    </w:p>
    <w:p w14:paraId="729AB7F3" w14:textId="77777777" w:rsidR="00B4642D" w:rsidRPr="00377D61" w:rsidRDefault="00B4642D" w:rsidP="00B4642D">
      <w:pPr>
        <w:rPr>
          <w:rFonts w:ascii="Calibri" w:eastAsia="Calibri" w:hAnsi="Calibri" w:cs="Calibri"/>
          <w:color w:val="000000" w:themeColor="text1"/>
          <w:sz w:val="22"/>
          <w:szCs w:val="22"/>
        </w:rPr>
      </w:pPr>
    </w:p>
    <w:p w14:paraId="348FE5B5" w14:textId="77777777" w:rsidR="00B4642D" w:rsidRPr="00377D61" w:rsidRDefault="00B4642D" w:rsidP="00B4642D">
      <w:pPr>
        <w:rPr>
          <w:rFonts w:ascii="Calibri" w:eastAsia="Calibri" w:hAnsi="Calibri" w:cs="Calibri"/>
          <w:color w:val="000000" w:themeColor="text1"/>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B4642D" w:rsidRPr="00377D61" w14:paraId="7746279B" w14:textId="77777777" w:rsidTr="00B838E2">
        <w:tc>
          <w:tcPr>
            <w:tcW w:w="3960" w:type="dxa"/>
            <w:tcBorders>
              <w:top w:val="single" w:sz="4" w:space="0" w:color="auto"/>
            </w:tcBorders>
          </w:tcPr>
          <w:p w14:paraId="0F6C111F" w14:textId="77777777" w:rsidR="00B4642D" w:rsidRPr="00377D61" w:rsidRDefault="00B4642D"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Nombre y firma del Postulante o su </w:t>
            </w:r>
            <w:r>
              <w:rPr>
                <w:rFonts w:ascii="Calibri" w:eastAsia="Calibri" w:hAnsi="Calibri" w:cs="Calibri"/>
                <w:b/>
                <w:bCs/>
                <w:color w:val="000000" w:themeColor="text1"/>
                <w:sz w:val="22"/>
                <w:szCs w:val="22"/>
              </w:rPr>
              <w:t>R</w:t>
            </w:r>
            <w:r w:rsidRPr="00377D61">
              <w:rPr>
                <w:rFonts w:ascii="Calibri" w:eastAsia="Calibri" w:hAnsi="Calibri" w:cs="Calibri"/>
                <w:b/>
                <w:bCs/>
                <w:color w:val="000000" w:themeColor="text1"/>
                <w:sz w:val="22"/>
                <w:szCs w:val="22"/>
              </w:rPr>
              <w:t xml:space="preserve">epresentante </w:t>
            </w:r>
            <w:r>
              <w:rPr>
                <w:rFonts w:ascii="Calibri" w:eastAsia="Calibri" w:hAnsi="Calibri" w:cs="Calibri"/>
                <w:b/>
                <w:bCs/>
                <w:color w:val="000000" w:themeColor="text1"/>
                <w:sz w:val="22"/>
                <w:szCs w:val="22"/>
              </w:rPr>
              <w:t>L</w:t>
            </w:r>
            <w:r w:rsidRPr="00377D61">
              <w:rPr>
                <w:rFonts w:ascii="Calibri" w:eastAsia="Calibri" w:hAnsi="Calibri" w:cs="Calibri"/>
                <w:b/>
                <w:bCs/>
                <w:color w:val="000000" w:themeColor="text1"/>
                <w:sz w:val="22"/>
                <w:szCs w:val="22"/>
              </w:rPr>
              <w:t>egal</w:t>
            </w:r>
          </w:p>
          <w:p w14:paraId="3FD986DD" w14:textId="77777777" w:rsidR="00B4642D" w:rsidRPr="00377D61" w:rsidRDefault="00B4642D" w:rsidP="00B838E2">
            <w:pPr>
              <w:spacing w:after="120"/>
              <w:jc w:val="center"/>
              <w:rPr>
                <w:rFonts w:ascii="Calibri" w:eastAsia="Calibri" w:hAnsi="Calibri" w:cs="Calibri"/>
                <w:color w:val="000000" w:themeColor="text1"/>
                <w:sz w:val="22"/>
                <w:szCs w:val="22"/>
              </w:rPr>
            </w:pPr>
          </w:p>
        </w:tc>
        <w:tc>
          <w:tcPr>
            <w:tcW w:w="860" w:type="dxa"/>
          </w:tcPr>
          <w:p w14:paraId="17179365" w14:textId="77777777" w:rsidR="00B4642D" w:rsidRPr="00377D61" w:rsidRDefault="00B4642D"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7E7E4BA0" w14:textId="77777777" w:rsidR="00B4642D" w:rsidRPr="00377D61" w:rsidRDefault="00B4642D"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de la Proveedor/a o su Representante</w:t>
            </w:r>
            <w:r>
              <w:rPr>
                <w:rFonts w:ascii="Calibri" w:eastAsia="Calibri" w:hAnsi="Calibri" w:cs="Calibri"/>
                <w:b/>
                <w:bCs/>
                <w:color w:val="000000" w:themeColor="text1"/>
                <w:sz w:val="22"/>
                <w:szCs w:val="22"/>
              </w:rPr>
              <w:t xml:space="preserve"> Legal</w:t>
            </w:r>
            <w:r w:rsidRPr="00377D61">
              <w:rPr>
                <w:rFonts w:ascii="Calibri" w:eastAsia="Calibri" w:hAnsi="Calibri" w:cs="Calibri"/>
                <w:b/>
                <w:bCs/>
                <w:color w:val="000000" w:themeColor="text1"/>
                <w:sz w:val="22"/>
                <w:szCs w:val="22"/>
              </w:rPr>
              <w:t xml:space="preserve"> </w:t>
            </w:r>
          </w:p>
          <w:p w14:paraId="4E283355" w14:textId="77777777" w:rsidR="00B4642D" w:rsidRPr="00377D61" w:rsidRDefault="00B4642D" w:rsidP="00B838E2">
            <w:pPr>
              <w:spacing w:after="120"/>
              <w:jc w:val="center"/>
              <w:rPr>
                <w:rFonts w:ascii="Calibri" w:eastAsia="Calibri" w:hAnsi="Calibri" w:cs="Calibri"/>
                <w:color w:val="000000" w:themeColor="text1"/>
                <w:sz w:val="22"/>
                <w:szCs w:val="22"/>
              </w:rPr>
            </w:pPr>
          </w:p>
        </w:tc>
      </w:tr>
    </w:tbl>
    <w:p w14:paraId="596A5C72" w14:textId="77777777" w:rsidR="00B4642D" w:rsidRPr="00377D61" w:rsidRDefault="00B4642D" w:rsidP="00B4642D">
      <w:pPr>
        <w:rPr>
          <w:sz w:val="22"/>
          <w:szCs w:val="22"/>
        </w:rPr>
      </w:pPr>
    </w:p>
    <w:p w14:paraId="67FAA566" w14:textId="5629A390" w:rsidR="00201CEE" w:rsidRPr="00B4642D" w:rsidRDefault="00201CEE" w:rsidP="00B4642D"/>
    <w:sectPr w:rsidR="00201CEE" w:rsidRPr="00B4642D" w:rsidSect="00C90BA1">
      <w:type w:val="continuous"/>
      <w:pgSz w:w="12240" w:h="18720"/>
      <w:pgMar w:top="1701" w:right="1418" w:bottom="1985" w:left="1418" w:header="567" w:footer="1021"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6F76" w14:textId="77777777" w:rsidR="002F3BAF" w:rsidRDefault="002F3BAF">
      <w:r>
        <w:separator/>
      </w:r>
    </w:p>
  </w:endnote>
  <w:endnote w:type="continuationSeparator" w:id="0">
    <w:p w14:paraId="4BF20D6A" w14:textId="77777777" w:rsidR="002F3BAF" w:rsidRDefault="002F3BAF">
      <w:r>
        <w:continuationSeparator/>
      </w:r>
    </w:p>
  </w:endnote>
  <w:endnote w:type="continuationNotice" w:id="1">
    <w:p w14:paraId="413CDBD0" w14:textId="77777777" w:rsidR="002F3BAF" w:rsidRDefault="002F3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4A9A" w14:textId="77777777" w:rsidR="002F3BAF" w:rsidRDefault="002F3BAF">
      <w:r>
        <w:separator/>
      </w:r>
    </w:p>
  </w:footnote>
  <w:footnote w:type="continuationSeparator" w:id="0">
    <w:p w14:paraId="7F792E09" w14:textId="77777777" w:rsidR="002F3BAF" w:rsidRDefault="002F3BAF">
      <w:r>
        <w:continuationSeparator/>
      </w:r>
    </w:p>
  </w:footnote>
  <w:footnote w:type="continuationNotice" w:id="1">
    <w:p w14:paraId="6D3F4261" w14:textId="77777777" w:rsidR="002F3BAF" w:rsidRDefault="002F3BAF"/>
  </w:footnote>
  <w:footnote w:id="2">
    <w:p w14:paraId="6069540F" w14:textId="77777777" w:rsidR="00B4642D" w:rsidRPr="00CF2D5A" w:rsidRDefault="00B4642D" w:rsidP="00B4642D">
      <w:pPr>
        <w:pStyle w:val="Textonotapie"/>
        <w:rPr>
          <w:sz w:val="16"/>
          <w:szCs w:val="16"/>
          <w:lang w:val="es-CL"/>
        </w:rPr>
      </w:pPr>
      <w:r w:rsidRPr="00CF2D5A">
        <w:rPr>
          <w:rStyle w:val="Refdenotaalpie"/>
          <w:sz w:val="16"/>
          <w:szCs w:val="16"/>
        </w:rPr>
        <w:footnoteRef/>
      </w:r>
      <w:r w:rsidRPr="00CF2D5A">
        <w:rPr>
          <w:sz w:val="16"/>
          <w:szCs w:val="16"/>
        </w:rPr>
        <w:t xml:space="preserve"> Comprende los gastos en equipos y tecnología que se utilicen para generar y almacenar algún tipo de energía renovable, tales como paneles fotovoltaicos, sistemas solares térmicos, calderas que utilicen biomasa, turbinas para </w:t>
      </w:r>
      <w:proofErr w:type="spellStart"/>
      <w:r w:rsidRPr="00CF2D5A">
        <w:rPr>
          <w:sz w:val="16"/>
          <w:szCs w:val="16"/>
        </w:rPr>
        <w:t>minihidro</w:t>
      </w:r>
      <w:proofErr w:type="spellEnd"/>
      <w:r w:rsidRPr="00CF2D5A">
        <w:rPr>
          <w:sz w:val="16"/>
          <w:szCs w:val="16"/>
        </w:rPr>
        <w:t>, baterías y estanques acumuladores de agua, así como sistemas de cañerías y radiadores para un sistema de calefacción</w:t>
      </w:r>
      <w:r>
        <w:rPr>
          <w:sz w:val="16"/>
          <w:szCs w:val="16"/>
        </w:rPr>
        <w:t>, entre otros</w:t>
      </w:r>
      <w:r w:rsidRPr="00CF2D5A">
        <w:rPr>
          <w:sz w:val="16"/>
          <w:szCs w:val="16"/>
        </w:rPr>
        <w:t>.</w:t>
      </w:r>
    </w:p>
  </w:footnote>
  <w:footnote w:id="3">
    <w:p w14:paraId="43CAAAB3" w14:textId="77777777" w:rsidR="00B4642D" w:rsidRPr="00CF2D5A" w:rsidRDefault="00B4642D" w:rsidP="00B4642D">
      <w:pPr>
        <w:pStyle w:val="Textonotapie"/>
        <w:rPr>
          <w:lang w:val="es-CL"/>
        </w:rPr>
      </w:pPr>
      <w:r w:rsidRPr="00CF2D5A">
        <w:rPr>
          <w:rStyle w:val="Refdenotaalpie"/>
          <w:sz w:val="16"/>
          <w:szCs w:val="16"/>
        </w:rPr>
        <w:footnoteRef/>
      </w:r>
      <w:r w:rsidRPr="00CF2D5A">
        <w:rPr>
          <w:sz w:val="16"/>
          <w:szCs w:val="16"/>
        </w:rPr>
        <w:t xml:space="preserve"> Comprende los gastos necesarios para implementar el proyecto, entre los que se considera el diseño y/o ingeniería, mano de obra y transporte, materiales, arriendo de maquinaria, costos de trámites y permisos, entre otros.</w:t>
      </w:r>
    </w:p>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3BAF"/>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85"/>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6E0"/>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2FBD"/>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08"/>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4D81"/>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D25"/>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97E91"/>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00"/>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42D"/>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customXml/itemProps2.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3.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4.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471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4</cp:revision>
  <cp:lastPrinted>2022-11-10T16:37:00Z</cp:lastPrinted>
  <dcterms:created xsi:type="dcterms:W3CDTF">2023-01-10T18:52:00Z</dcterms:created>
  <dcterms:modified xsi:type="dcterms:W3CDTF">2023-01-16T13:13:00Z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