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2E" w:rsidRPr="003B4F69" w:rsidRDefault="00BE742E" w:rsidP="003B4F69">
      <w:bookmarkStart w:id="0" w:name="_GoBack"/>
      <w:bookmarkEnd w:id="0"/>
      <w:r w:rsidRPr="003B4F69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0795AED" wp14:editId="6AA1F3C3">
            <wp:simplePos x="0" y="0"/>
            <wp:positionH relativeFrom="column">
              <wp:posOffset>190500</wp:posOffset>
            </wp:positionH>
            <wp:positionV relativeFrom="paragraph">
              <wp:posOffset>8890</wp:posOffset>
            </wp:positionV>
            <wp:extent cx="876300" cy="800100"/>
            <wp:effectExtent l="0" t="0" r="0" b="0"/>
            <wp:wrapSquare wrapText="bothSides"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42E" w:rsidRPr="003B4F69" w:rsidRDefault="00BE742E" w:rsidP="003B4F69"/>
    <w:p w:rsidR="00BE742E" w:rsidRPr="003B4F69" w:rsidRDefault="00BE742E" w:rsidP="003B4F69"/>
    <w:p w:rsidR="00D9437B" w:rsidRPr="003B4F69" w:rsidRDefault="00D208D1" w:rsidP="003B4F69">
      <w:pPr>
        <w:rPr>
          <w:b/>
        </w:rPr>
      </w:pPr>
      <w:r w:rsidRPr="003B4F69">
        <w:rPr>
          <w:b/>
        </w:rPr>
        <w:t xml:space="preserve">                </w:t>
      </w:r>
      <w:r w:rsidR="003B4F69" w:rsidRPr="003B4F69">
        <w:rPr>
          <w:b/>
        </w:rPr>
        <w:t>Ficha de Observaciones p</w:t>
      </w:r>
      <w:r w:rsidR="00BE742E" w:rsidRPr="003B4F69">
        <w:rPr>
          <w:b/>
        </w:rPr>
        <w:t>ara la Política de Desarrollo Local Sostenible y Asociativo, vinculado a</w:t>
      </w:r>
      <w:r w:rsidR="000724CF" w:rsidRPr="003B4F69">
        <w:rPr>
          <w:b/>
        </w:rPr>
        <w:t xml:space="preserve"> proyectos de energía</w:t>
      </w:r>
    </w:p>
    <w:p w:rsidR="00BE742E" w:rsidRPr="00511E89" w:rsidRDefault="00511E89" w:rsidP="003B4F69">
      <w:r w:rsidRPr="00511E89">
        <w:t>A continuación</w:t>
      </w:r>
      <w:r>
        <w:t xml:space="preserve"> encontrarás en la primera columna de la siguiente tabla, cada una de las secciones del documento “política de desarrollo local sostenible y asociativo vinculado a proyectos de energía”, que está en proceso de consulta pública. Por favor, señala en la segunda columna qué observación o aporte tienes para cada sección y en la tercera columna desarrolla tu fundamentación, de manera de poder comprender a cabalidad la observación que realizas. </w:t>
      </w:r>
    </w:p>
    <w:tbl>
      <w:tblPr>
        <w:tblStyle w:val="Tablaconcuadrcula"/>
        <w:tblW w:w="4865" w:type="pct"/>
        <w:tblLook w:val="04A0" w:firstRow="1" w:lastRow="0" w:firstColumn="1" w:lastColumn="0" w:noHBand="0" w:noVBand="1"/>
      </w:tblPr>
      <w:tblGrid>
        <w:gridCol w:w="2174"/>
        <w:gridCol w:w="3517"/>
        <w:gridCol w:w="3376"/>
        <w:gridCol w:w="3798"/>
      </w:tblGrid>
      <w:tr w:rsidR="000724CF" w:rsidRPr="003B4F69" w:rsidTr="00276296">
        <w:tc>
          <w:tcPr>
            <w:tcW w:w="2212" w:type="pct"/>
            <w:gridSpan w:val="2"/>
            <w:shd w:val="clear" w:color="auto" w:fill="D9D9D9" w:themeFill="background1" w:themeFillShade="D9"/>
          </w:tcPr>
          <w:p w:rsidR="000724CF" w:rsidRPr="003B4F69" w:rsidRDefault="000724CF" w:rsidP="003B4F69">
            <w:pPr>
              <w:rPr>
                <w:b/>
              </w:rPr>
            </w:pPr>
            <w:r w:rsidRPr="003B4F69">
              <w:rPr>
                <w:b/>
              </w:rPr>
              <w:t>Sección</w:t>
            </w:r>
          </w:p>
        </w:tc>
        <w:tc>
          <w:tcPr>
            <w:tcW w:w="1312" w:type="pct"/>
            <w:shd w:val="clear" w:color="auto" w:fill="D9D9D9" w:themeFill="background1" w:themeFillShade="D9"/>
          </w:tcPr>
          <w:p w:rsidR="000724CF" w:rsidRPr="003B4F69" w:rsidRDefault="000724CF" w:rsidP="003B4F69">
            <w:pPr>
              <w:rPr>
                <w:b/>
              </w:rPr>
            </w:pPr>
            <w:r w:rsidRPr="003B4F69">
              <w:rPr>
                <w:b/>
              </w:rPr>
              <w:t>Observación o aporte</w:t>
            </w:r>
          </w:p>
        </w:tc>
        <w:tc>
          <w:tcPr>
            <w:tcW w:w="1476" w:type="pct"/>
            <w:shd w:val="clear" w:color="auto" w:fill="D9D9D9" w:themeFill="background1" w:themeFillShade="D9"/>
          </w:tcPr>
          <w:p w:rsidR="000724CF" w:rsidRPr="003B4F69" w:rsidRDefault="00511E89" w:rsidP="003B4F69">
            <w:pPr>
              <w:rPr>
                <w:b/>
              </w:rPr>
            </w:pPr>
            <w:r>
              <w:rPr>
                <w:b/>
              </w:rPr>
              <w:t>Funda</w:t>
            </w:r>
            <w:r w:rsidR="000724CF" w:rsidRPr="003B4F69">
              <w:rPr>
                <w:b/>
              </w:rPr>
              <w:t>mentación</w:t>
            </w:r>
          </w:p>
        </w:tc>
      </w:tr>
      <w:tr w:rsidR="000724CF" w:rsidRPr="003B4F69" w:rsidTr="00276296">
        <w:tc>
          <w:tcPr>
            <w:tcW w:w="2212" w:type="pct"/>
            <w:gridSpan w:val="2"/>
            <w:shd w:val="clear" w:color="auto" w:fill="D9D9D9" w:themeFill="background1" w:themeFillShade="D9"/>
          </w:tcPr>
          <w:p w:rsidR="000724CF" w:rsidRPr="003B4F69" w:rsidRDefault="000724CF" w:rsidP="003B4F69">
            <w:pPr>
              <w:rPr>
                <w:b/>
              </w:rPr>
            </w:pPr>
            <w:r w:rsidRPr="003B4F69">
              <w:rPr>
                <w:b/>
              </w:rPr>
              <w:t>Introducción</w:t>
            </w:r>
          </w:p>
        </w:tc>
        <w:tc>
          <w:tcPr>
            <w:tcW w:w="1312" w:type="pct"/>
          </w:tcPr>
          <w:p w:rsidR="000724CF" w:rsidRPr="003B4F69" w:rsidRDefault="000724CF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0724CF" w:rsidRPr="003B4F69" w:rsidRDefault="000724CF" w:rsidP="003B4F69">
            <w:pPr>
              <w:rPr>
                <w:b/>
              </w:rPr>
            </w:pPr>
          </w:p>
        </w:tc>
      </w:tr>
      <w:tr w:rsidR="000724CF" w:rsidRPr="003B4F69" w:rsidTr="00276296">
        <w:tc>
          <w:tcPr>
            <w:tcW w:w="2212" w:type="pct"/>
            <w:gridSpan w:val="2"/>
            <w:shd w:val="clear" w:color="auto" w:fill="D9D9D9" w:themeFill="background1" w:themeFillShade="D9"/>
          </w:tcPr>
          <w:p w:rsidR="000724CF" w:rsidRPr="003B4F69" w:rsidRDefault="000724CF" w:rsidP="003B4F69">
            <w:pPr>
              <w:rPr>
                <w:b/>
              </w:rPr>
            </w:pPr>
            <w:r w:rsidRPr="003B4F69">
              <w:rPr>
                <w:b/>
              </w:rPr>
              <w:t xml:space="preserve">Contexto de responsabilidad empresarial con el desarrollo </w:t>
            </w:r>
          </w:p>
          <w:p w:rsidR="000724CF" w:rsidRPr="003B4F69" w:rsidRDefault="000724CF" w:rsidP="003B4F69">
            <w:pPr>
              <w:rPr>
                <w:b/>
              </w:rPr>
            </w:pPr>
            <w:r w:rsidRPr="003B4F69">
              <w:rPr>
                <w:b/>
              </w:rPr>
              <w:t>sostenible</w:t>
            </w:r>
          </w:p>
        </w:tc>
        <w:tc>
          <w:tcPr>
            <w:tcW w:w="1312" w:type="pct"/>
          </w:tcPr>
          <w:p w:rsidR="000724CF" w:rsidRPr="003B4F69" w:rsidRDefault="000724CF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0724CF" w:rsidRPr="003B4F69" w:rsidRDefault="000724CF" w:rsidP="003B4F69">
            <w:pPr>
              <w:rPr>
                <w:b/>
              </w:rPr>
            </w:pPr>
          </w:p>
        </w:tc>
      </w:tr>
      <w:tr w:rsidR="000724CF" w:rsidRPr="003B4F69" w:rsidTr="00276296">
        <w:tc>
          <w:tcPr>
            <w:tcW w:w="2212" w:type="pct"/>
            <w:gridSpan w:val="2"/>
            <w:shd w:val="clear" w:color="auto" w:fill="D9D9D9" w:themeFill="background1" w:themeFillShade="D9"/>
          </w:tcPr>
          <w:p w:rsidR="000724CF" w:rsidRPr="003B4F69" w:rsidRDefault="000724CF" w:rsidP="003B4F69">
            <w:pPr>
              <w:rPr>
                <w:b/>
              </w:rPr>
            </w:pPr>
            <w:r w:rsidRPr="003B4F69">
              <w:rPr>
                <w:b/>
              </w:rPr>
              <w:t>Objetivo</w:t>
            </w:r>
          </w:p>
        </w:tc>
        <w:tc>
          <w:tcPr>
            <w:tcW w:w="1312" w:type="pct"/>
          </w:tcPr>
          <w:p w:rsidR="000724CF" w:rsidRPr="003B4F69" w:rsidRDefault="000724CF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0724CF" w:rsidRPr="003B4F69" w:rsidRDefault="000724CF" w:rsidP="003B4F69">
            <w:pPr>
              <w:rPr>
                <w:b/>
              </w:rPr>
            </w:pPr>
          </w:p>
        </w:tc>
      </w:tr>
      <w:tr w:rsidR="00276296" w:rsidRPr="003B4F69" w:rsidTr="00276296">
        <w:tc>
          <w:tcPr>
            <w:tcW w:w="845" w:type="pct"/>
            <w:shd w:val="clear" w:color="auto" w:fill="D9D9D9" w:themeFill="background1" w:themeFillShade="D9"/>
          </w:tcPr>
          <w:p w:rsidR="000724CF" w:rsidRPr="003B4F69" w:rsidRDefault="000724CF" w:rsidP="003B4F69">
            <w:pPr>
              <w:rPr>
                <w:b/>
              </w:rPr>
            </w:pPr>
            <w:r w:rsidRPr="003B4F69">
              <w:rPr>
                <w:b/>
              </w:rPr>
              <w:t>Ejes estratégicos</w:t>
            </w:r>
          </w:p>
        </w:tc>
        <w:tc>
          <w:tcPr>
            <w:tcW w:w="1367" w:type="pct"/>
            <w:shd w:val="clear" w:color="auto" w:fill="D9D9D9" w:themeFill="background1" w:themeFillShade="D9"/>
          </w:tcPr>
          <w:p w:rsidR="000724CF" w:rsidRPr="003B4F69" w:rsidRDefault="000724CF" w:rsidP="003B4F69">
            <w:pPr>
              <w:rPr>
                <w:b/>
              </w:rPr>
            </w:pPr>
            <w:r w:rsidRPr="003B4F69">
              <w:rPr>
                <w:b/>
              </w:rPr>
              <w:t>Lineamiento</w:t>
            </w:r>
          </w:p>
        </w:tc>
        <w:tc>
          <w:tcPr>
            <w:tcW w:w="1312" w:type="pct"/>
          </w:tcPr>
          <w:p w:rsidR="000724CF" w:rsidRPr="003B4F69" w:rsidRDefault="000724CF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0724CF" w:rsidRPr="003B4F69" w:rsidRDefault="000724CF" w:rsidP="003B4F69">
            <w:pPr>
              <w:rPr>
                <w:b/>
              </w:rPr>
            </w:pPr>
          </w:p>
        </w:tc>
      </w:tr>
      <w:tr w:rsidR="00276296" w:rsidRPr="003B4F69" w:rsidTr="00276296">
        <w:trPr>
          <w:trHeight w:val="181"/>
        </w:trPr>
        <w:tc>
          <w:tcPr>
            <w:tcW w:w="845" w:type="pct"/>
            <w:vMerge w:val="restart"/>
          </w:tcPr>
          <w:p w:rsidR="00276296" w:rsidRPr="003B4F69" w:rsidRDefault="00276296" w:rsidP="003B4F69">
            <w:pPr>
              <w:rPr>
                <w:b/>
              </w:rPr>
            </w:pPr>
            <w:r w:rsidRPr="003B4F69">
              <w:t>Participación y convivencia sustentable</w:t>
            </w:r>
          </w:p>
        </w:tc>
        <w:tc>
          <w:tcPr>
            <w:tcW w:w="1367" w:type="pct"/>
          </w:tcPr>
          <w:p w:rsidR="00276296" w:rsidRPr="003B4F69" w:rsidRDefault="00276296" w:rsidP="003B4F69">
            <w:r w:rsidRPr="003B4F69">
              <w:t>Lineamiento 1: Procesos participativos durante todo el ciclo de vida del proyecto.</w:t>
            </w:r>
          </w:p>
        </w:tc>
        <w:tc>
          <w:tcPr>
            <w:tcW w:w="1312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  <w:tr w:rsidR="00276296" w:rsidRPr="003B4F69" w:rsidTr="00276296">
        <w:trPr>
          <w:trHeight w:val="928"/>
        </w:trPr>
        <w:tc>
          <w:tcPr>
            <w:tcW w:w="845" w:type="pct"/>
            <w:vMerge/>
          </w:tcPr>
          <w:p w:rsidR="00276296" w:rsidRPr="003B4F69" w:rsidRDefault="00276296" w:rsidP="003B4F69"/>
        </w:tc>
        <w:tc>
          <w:tcPr>
            <w:tcW w:w="1367" w:type="pct"/>
          </w:tcPr>
          <w:p w:rsidR="00276296" w:rsidRPr="003B4F69" w:rsidRDefault="00276296" w:rsidP="003B4F69">
            <w:pPr>
              <w:rPr>
                <w:rFonts w:eastAsiaTheme="majorEastAsia" w:cstheme="majorBidi"/>
                <w:iCs/>
                <w:spacing w:val="15"/>
              </w:rPr>
            </w:pPr>
            <w:r w:rsidRPr="003B4F69">
              <w:t>Lineamiento 2: Coordinación intersectorial para orientar y fortalecer la evaluación de impactos ambientales que sean de interés de la comunidad, que los proyectos deben realizar</w:t>
            </w:r>
          </w:p>
        </w:tc>
        <w:tc>
          <w:tcPr>
            <w:tcW w:w="1312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  <w:tr w:rsidR="000724CF" w:rsidRPr="003B4F69" w:rsidTr="00276296">
        <w:trPr>
          <w:trHeight w:val="928"/>
        </w:trPr>
        <w:tc>
          <w:tcPr>
            <w:tcW w:w="845" w:type="pct"/>
            <w:vMerge/>
          </w:tcPr>
          <w:p w:rsidR="000724CF" w:rsidRPr="003B4F69" w:rsidRDefault="000724CF" w:rsidP="003B4F69"/>
        </w:tc>
        <w:tc>
          <w:tcPr>
            <w:tcW w:w="1367" w:type="pct"/>
          </w:tcPr>
          <w:p w:rsidR="000724CF" w:rsidRPr="003B4F69" w:rsidRDefault="000724CF" w:rsidP="003B4F69">
            <w:r w:rsidRPr="003B4F69">
              <w:t>Institucionalidad necesaria para este eje</w:t>
            </w:r>
          </w:p>
        </w:tc>
        <w:tc>
          <w:tcPr>
            <w:tcW w:w="1312" w:type="pct"/>
          </w:tcPr>
          <w:p w:rsidR="000724CF" w:rsidRPr="003B4F69" w:rsidRDefault="000724CF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0724CF" w:rsidRPr="003B4F69" w:rsidRDefault="000724CF" w:rsidP="003B4F69">
            <w:pPr>
              <w:rPr>
                <w:b/>
              </w:rPr>
            </w:pPr>
          </w:p>
        </w:tc>
      </w:tr>
      <w:tr w:rsidR="00276296" w:rsidRPr="003B4F69" w:rsidTr="00276296">
        <w:trPr>
          <w:trHeight w:val="344"/>
        </w:trPr>
        <w:tc>
          <w:tcPr>
            <w:tcW w:w="845" w:type="pct"/>
            <w:vMerge w:val="restart"/>
          </w:tcPr>
          <w:p w:rsidR="00276296" w:rsidRPr="003B4F69" w:rsidRDefault="00276296" w:rsidP="003B4F69">
            <w:bookmarkStart w:id="1" w:name="_Toc482045194"/>
            <w:r w:rsidRPr="003B4F69">
              <w:lastRenderedPageBreak/>
              <w:t>Eje 2: Aporte local en la cadena de valor.</w:t>
            </w:r>
            <w:bookmarkEnd w:id="1"/>
          </w:p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367" w:type="pct"/>
          </w:tcPr>
          <w:p w:rsidR="00276296" w:rsidRPr="003B4F69" w:rsidRDefault="00276296" w:rsidP="003B4F69">
            <w:pPr>
              <w:rPr>
                <w:lang w:val="es-ES"/>
              </w:rPr>
            </w:pPr>
            <w:r w:rsidRPr="003B4F69">
              <w:t xml:space="preserve">Lineamiento 1. </w:t>
            </w:r>
            <w:r w:rsidRPr="003B4F69">
              <w:rPr>
                <w:lang w:val="es-ES"/>
              </w:rPr>
              <w:t>Necesidades y oportunidades locales para el empleo y el emprendimiento.</w:t>
            </w:r>
          </w:p>
          <w:p w:rsidR="00276296" w:rsidRPr="003B4F69" w:rsidRDefault="00276296" w:rsidP="003B4F69">
            <w:pPr>
              <w:rPr>
                <w:b/>
                <w:lang w:val="es-ES"/>
              </w:rPr>
            </w:pPr>
          </w:p>
        </w:tc>
        <w:tc>
          <w:tcPr>
            <w:tcW w:w="1312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  <w:tr w:rsidR="00276296" w:rsidRPr="003B4F69" w:rsidTr="00276296">
        <w:trPr>
          <w:trHeight w:val="55"/>
        </w:trPr>
        <w:tc>
          <w:tcPr>
            <w:tcW w:w="845" w:type="pct"/>
            <w:vMerge/>
          </w:tcPr>
          <w:p w:rsidR="00276296" w:rsidRPr="003B4F69" w:rsidRDefault="00276296" w:rsidP="003B4F69"/>
        </w:tc>
        <w:tc>
          <w:tcPr>
            <w:tcW w:w="1367" w:type="pct"/>
          </w:tcPr>
          <w:p w:rsidR="00276296" w:rsidRPr="003B4F69" w:rsidRDefault="00276296" w:rsidP="003B4F69">
            <w:pPr>
              <w:rPr>
                <w:lang w:val="es-ES"/>
              </w:rPr>
            </w:pPr>
            <w:r w:rsidRPr="003B4F69">
              <w:t xml:space="preserve">Lineamiento 2. </w:t>
            </w:r>
            <w:r w:rsidRPr="003B4F69">
              <w:rPr>
                <w:lang w:val="es-ES"/>
              </w:rPr>
              <w:t>Contratación de mano de obra local</w:t>
            </w:r>
          </w:p>
          <w:p w:rsidR="00276296" w:rsidRPr="003B4F69" w:rsidRDefault="00276296" w:rsidP="003B4F69">
            <w:pPr>
              <w:rPr>
                <w:rFonts w:eastAsiaTheme="majorEastAsia" w:cstheme="majorBidi"/>
                <w:iCs/>
                <w:spacing w:val="15"/>
                <w:lang w:val="es-ES"/>
              </w:rPr>
            </w:pPr>
          </w:p>
        </w:tc>
        <w:tc>
          <w:tcPr>
            <w:tcW w:w="1312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  <w:tr w:rsidR="00276296" w:rsidRPr="003B4F69" w:rsidTr="00276296">
        <w:trPr>
          <w:trHeight w:val="55"/>
        </w:trPr>
        <w:tc>
          <w:tcPr>
            <w:tcW w:w="845" w:type="pct"/>
            <w:vMerge/>
          </w:tcPr>
          <w:p w:rsidR="00276296" w:rsidRPr="003B4F69" w:rsidRDefault="00276296" w:rsidP="003B4F69"/>
        </w:tc>
        <w:tc>
          <w:tcPr>
            <w:tcW w:w="1367" w:type="pct"/>
          </w:tcPr>
          <w:p w:rsidR="00276296" w:rsidRPr="003B4F69" w:rsidRDefault="00276296" w:rsidP="003B4F69">
            <w:r w:rsidRPr="003B4F69">
              <w:t xml:space="preserve">Lineamiento 3: Encadenamiento productivo local.  </w:t>
            </w:r>
          </w:p>
          <w:p w:rsidR="00276296" w:rsidRPr="003B4F69" w:rsidRDefault="00276296" w:rsidP="003B4F69">
            <w:pPr>
              <w:rPr>
                <w:rFonts w:eastAsiaTheme="majorEastAsia" w:cstheme="majorBidi"/>
                <w:iCs/>
                <w:spacing w:val="15"/>
              </w:rPr>
            </w:pPr>
          </w:p>
        </w:tc>
        <w:tc>
          <w:tcPr>
            <w:tcW w:w="1312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  <w:tr w:rsidR="00276296" w:rsidRPr="003B4F69" w:rsidTr="00276296">
        <w:trPr>
          <w:trHeight w:val="55"/>
        </w:trPr>
        <w:tc>
          <w:tcPr>
            <w:tcW w:w="845" w:type="pct"/>
            <w:vMerge/>
          </w:tcPr>
          <w:p w:rsidR="00276296" w:rsidRPr="003B4F69" w:rsidRDefault="00276296" w:rsidP="003B4F69"/>
        </w:tc>
        <w:tc>
          <w:tcPr>
            <w:tcW w:w="1367" w:type="pct"/>
          </w:tcPr>
          <w:p w:rsidR="00276296" w:rsidRPr="003B4F69" w:rsidRDefault="00276296" w:rsidP="003B4F69">
            <w:r w:rsidRPr="003B4F69">
              <w:t xml:space="preserve">Lineamiento 4. Criterios de inclusión y responsabilidad en las políticas de contratación de las empresas energéticas y sus contratistas. </w:t>
            </w:r>
          </w:p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312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  <w:tr w:rsidR="00276296" w:rsidRPr="003B4F69" w:rsidTr="00276296">
        <w:trPr>
          <w:trHeight w:val="55"/>
        </w:trPr>
        <w:tc>
          <w:tcPr>
            <w:tcW w:w="845" w:type="pct"/>
            <w:vMerge/>
          </w:tcPr>
          <w:p w:rsidR="00276296" w:rsidRPr="003B4F69" w:rsidRDefault="00276296" w:rsidP="003B4F69"/>
        </w:tc>
        <w:tc>
          <w:tcPr>
            <w:tcW w:w="1367" w:type="pct"/>
          </w:tcPr>
          <w:p w:rsidR="00276296" w:rsidRPr="003B4F69" w:rsidRDefault="00276296" w:rsidP="003B4F69">
            <w:pPr>
              <w:rPr>
                <w:rFonts w:eastAsiaTheme="majorEastAsia" w:cstheme="majorBidi"/>
                <w:iCs/>
                <w:spacing w:val="15"/>
              </w:rPr>
            </w:pPr>
            <w:r w:rsidRPr="003B4F69">
              <w:rPr>
                <w:rFonts w:eastAsiaTheme="majorEastAsia" w:cstheme="majorBidi"/>
                <w:iCs/>
                <w:spacing w:val="15"/>
              </w:rPr>
              <w:t>Institucionalidad necesaria para este eje</w:t>
            </w:r>
          </w:p>
        </w:tc>
        <w:tc>
          <w:tcPr>
            <w:tcW w:w="1312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  <w:tr w:rsidR="000724CF" w:rsidRPr="003B4F69" w:rsidTr="00276296">
        <w:trPr>
          <w:trHeight w:val="87"/>
        </w:trPr>
        <w:tc>
          <w:tcPr>
            <w:tcW w:w="845" w:type="pct"/>
            <w:vMerge w:val="restart"/>
          </w:tcPr>
          <w:p w:rsidR="00276296" w:rsidRPr="003B4F69" w:rsidRDefault="00276296" w:rsidP="003B4F69">
            <w:bookmarkStart w:id="2" w:name="_Toc482045196"/>
            <w:r w:rsidRPr="003B4F69">
              <w:t>Eje 3: Diseño e implementación de iniciativas de desarrollo local.</w:t>
            </w:r>
            <w:bookmarkEnd w:id="2"/>
          </w:p>
          <w:p w:rsidR="000724CF" w:rsidRPr="003B4F69" w:rsidRDefault="000724CF" w:rsidP="003B4F69"/>
        </w:tc>
        <w:tc>
          <w:tcPr>
            <w:tcW w:w="1367" w:type="pct"/>
          </w:tcPr>
          <w:p w:rsidR="000724CF" w:rsidRPr="003B4F69" w:rsidRDefault="003B4F69" w:rsidP="003B4F69">
            <w:pPr>
              <w:rPr>
                <w:rFonts w:eastAsiaTheme="majorEastAsia" w:cstheme="majorBidi"/>
                <w:iCs/>
                <w:spacing w:val="15"/>
              </w:rPr>
            </w:pPr>
            <w:r>
              <w:t xml:space="preserve">Lineamiento 1. </w:t>
            </w:r>
            <w:r w:rsidR="00276296" w:rsidRPr="003B4F69">
              <w:t>Mecanismos de gobernanza local legítimos.</w:t>
            </w:r>
          </w:p>
        </w:tc>
        <w:tc>
          <w:tcPr>
            <w:tcW w:w="1312" w:type="pct"/>
            <w:vMerge w:val="restart"/>
          </w:tcPr>
          <w:p w:rsidR="000724CF" w:rsidRPr="003B4F69" w:rsidRDefault="000724CF" w:rsidP="003B4F69">
            <w:pPr>
              <w:rPr>
                <w:b/>
              </w:rPr>
            </w:pPr>
          </w:p>
        </w:tc>
        <w:tc>
          <w:tcPr>
            <w:tcW w:w="1476" w:type="pct"/>
            <w:vMerge w:val="restart"/>
          </w:tcPr>
          <w:p w:rsidR="000724CF" w:rsidRPr="003B4F69" w:rsidRDefault="000724CF" w:rsidP="003B4F69">
            <w:pPr>
              <w:rPr>
                <w:b/>
              </w:rPr>
            </w:pPr>
          </w:p>
        </w:tc>
      </w:tr>
      <w:tr w:rsidR="000724CF" w:rsidRPr="003B4F69" w:rsidTr="00276296">
        <w:trPr>
          <w:trHeight w:val="84"/>
        </w:trPr>
        <w:tc>
          <w:tcPr>
            <w:tcW w:w="845" w:type="pct"/>
            <w:vMerge/>
          </w:tcPr>
          <w:p w:rsidR="000724CF" w:rsidRPr="003B4F69" w:rsidRDefault="000724CF" w:rsidP="003B4F69"/>
        </w:tc>
        <w:tc>
          <w:tcPr>
            <w:tcW w:w="1367" w:type="pct"/>
          </w:tcPr>
          <w:p w:rsidR="000724CF" w:rsidRPr="003B4F69" w:rsidRDefault="003B4F69" w:rsidP="003B4F69">
            <w:pPr>
              <w:rPr>
                <w:rFonts w:eastAsiaTheme="majorEastAsia" w:cstheme="majorBidi"/>
                <w:iCs/>
                <w:spacing w:val="15"/>
              </w:rPr>
            </w:pPr>
            <w:r>
              <w:t xml:space="preserve">Lineamiento 2. </w:t>
            </w:r>
            <w:r w:rsidR="00276296" w:rsidRPr="003B4F69">
              <w:t>Planificación de iniciativas de desarrollo local sostenible.</w:t>
            </w:r>
          </w:p>
        </w:tc>
        <w:tc>
          <w:tcPr>
            <w:tcW w:w="1312" w:type="pct"/>
            <w:vMerge/>
          </w:tcPr>
          <w:p w:rsidR="000724CF" w:rsidRPr="003B4F69" w:rsidRDefault="000724CF" w:rsidP="003B4F69">
            <w:pPr>
              <w:rPr>
                <w:b/>
              </w:rPr>
            </w:pPr>
          </w:p>
        </w:tc>
        <w:tc>
          <w:tcPr>
            <w:tcW w:w="1476" w:type="pct"/>
            <w:vMerge/>
          </w:tcPr>
          <w:p w:rsidR="000724CF" w:rsidRPr="003B4F69" w:rsidRDefault="000724CF" w:rsidP="003B4F69">
            <w:pPr>
              <w:rPr>
                <w:b/>
              </w:rPr>
            </w:pPr>
          </w:p>
        </w:tc>
      </w:tr>
      <w:tr w:rsidR="000724CF" w:rsidRPr="003B4F69" w:rsidTr="00276296">
        <w:trPr>
          <w:trHeight w:val="84"/>
        </w:trPr>
        <w:tc>
          <w:tcPr>
            <w:tcW w:w="845" w:type="pct"/>
            <w:vMerge/>
          </w:tcPr>
          <w:p w:rsidR="000724CF" w:rsidRPr="003B4F69" w:rsidRDefault="000724CF" w:rsidP="003B4F69"/>
        </w:tc>
        <w:tc>
          <w:tcPr>
            <w:tcW w:w="1367" w:type="pct"/>
          </w:tcPr>
          <w:p w:rsidR="000724CF" w:rsidRPr="003B4F69" w:rsidRDefault="003B4F69" w:rsidP="003B4F69">
            <w:r>
              <w:t xml:space="preserve">Lineamiento 3. </w:t>
            </w:r>
            <w:r w:rsidR="000724CF" w:rsidRPr="003B4F69">
              <w:t xml:space="preserve">Implementación de iniciativas </w:t>
            </w:r>
            <w:r w:rsidR="00276296" w:rsidRPr="003B4F69">
              <w:t xml:space="preserve">económicas, </w:t>
            </w:r>
            <w:r w:rsidR="000724CF" w:rsidRPr="003B4F69">
              <w:t>sociales, culturales o ambientales.</w:t>
            </w:r>
          </w:p>
        </w:tc>
        <w:tc>
          <w:tcPr>
            <w:tcW w:w="1312" w:type="pct"/>
            <w:vMerge/>
          </w:tcPr>
          <w:p w:rsidR="000724CF" w:rsidRPr="003B4F69" w:rsidRDefault="000724CF" w:rsidP="003B4F69">
            <w:pPr>
              <w:rPr>
                <w:b/>
              </w:rPr>
            </w:pPr>
          </w:p>
        </w:tc>
        <w:tc>
          <w:tcPr>
            <w:tcW w:w="1476" w:type="pct"/>
            <w:vMerge/>
          </w:tcPr>
          <w:p w:rsidR="000724CF" w:rsidRPr="003B4F69" w:rsidRDefault="000724CF" w:rsidP="003B4F69">
            <w:pPr>
              <w:rPr>
                <w:b/>
              </w:rPr>
            </w:pPr>
          </w:p>
        </w:tc>
      </w:tr>
      <w:tr w:rsidR="000724CF" w:rsidRPr="003B4F69" w:rsidTr="00276296">
        <w:trPr>
          <w:trHeight w:val="84"/>
        </w:trPr>
        <w:tc>
          <w:tcPr>
            <w:tcW w:w="845" w:type="pct"/>
            <w:vMerge/>
          </w:tcPr>
          <w:p w:rsidR="000724CF" w:rsidRPr="003B4F69" w:rsidRDefault="000724CF" w:rsidP="003B4F69"/>
        </w:tc>
        <w:tc>
          <w:tcPr>
            <w:tcW w:w="1367" w:type="pct"/>
          </w:tcPr>
          <w:p w:rsidR="000724CF" w:rsidRPr="003B4F69" w:rsidRDefault="00276296" w:rsidP="003B4F69">
            <w:pPr>
              <w:rPr>
                <w:rFonts w:eastAsiaTheme="majorEastAsia" w:cstheme="majorBidi"/>
                <w:iCs/>
                <w:spacing w:val="15"/>
              </w:rPr>
            </w:pPr>
            <w:r w:rsidRPr="003B4F69">
              <w:rPr>
                <w:rFonts w:eastAsiaTheme="majorEastAsia" w:cstheme="majorBidi"/>
                <w:iCs/>
                <w:spacing w:val="15"/>
              </w:rPr>
              <w:t>Institucionalidad necesaria para este eje</w:t>
            </w:r>
          </w:p>
        </w:tc>
        <w:tc>
          <w:tcPr>
            <w:tcW w:w="1312" w:type="pct"/>
            <w:vMerge/>
          </w:tcPr>
          <w:p w:rsidR="000724CF" w:rsidRPr="003B4F69" w:rsidRDefault="000724CF" w:rsidP="003B4F69">
            <w:pPr>
              <w:rPr>
                <w:b/>
              </w:rPr>
            </w:pPr>
          </w:p>
        </w:tc>
        <w:tc>
          <w:tcPr>
            <w:tcW w:w="1476" w:type="pct"/>
            <w:vMerge/>
          </w:tcPr>
          <w:p w:rsidR="000724CF" w:rsidRPr="003B4F69" w:rsidRDefault="000724CF" w:rsidP="003B4F69">
            <w:pPr>
              <w:rPr>
                <w:b/>
              </w:rPr>
            </w:pPr>
          </w:p>
        </w:tc>
      </w:tr>
      <w:tr w:rsidR="00276296" w:rsidRPr="003B4F69" w:rsidTr="00276296">
        <w:trPr>
          <w:trHeight w:val="162"/>
        </w:trPr>
        <w:tc>
          <w:tcPr>
            <w:tcW w:w="845" w:type="pct"/>
            <w:vMerge w:val="restart"/>
          </w:tcPr>
          <w:p w:rsidR="00276296" w:rsidRPr="003B4F69" w:rsidRDefault="00276296" w:rsidP="003B4F69">
            <w:bookmarkStart w:id="3" w:name="_Toc482045197"/>
            <w:r w:rsidRPr="003B4F69">
              <w:t>Eje 4: Generación comunitaria.</w:t>
            </w:r>
            <w:bookmarkEnd w:id="3"/>
          </w:p>
          <w:p w:rsidR="00276296" w:rsidRPr="003B4F69" w:rsidRDefault="00276296" w:rsidP="003B4F69">
            <w:pPr>
              <w:rPr>
                <w:rFonts w:eastAsiaTheme="majorEastAsia" w:cstheme="majorBidi"/>
                <w:bCs/>
                <w:color w:val="00B050"/>
              </w:rPr>
            </w:pPr>
          </w:p>
        </w:tc>
        <w:tc>
          <w:tcPr>
            <w:tcW w:w="1367" w:type="pct"/>
          </w:tcPr>
          <w:p w:rsidR="00276296" w:rsidRPr="003B4F69" w:rsidRDefault="003B4F69" w:rsidP="003B4F69">
            <w:pPr>
              <w:rPr>
                <w:b/>
              </w:rPr>
            </w:pPr>
            <w:r>
              <w:t xml:space="preserve">Lineamiento 1. </w:t>
            </w:r>
            <w:r w:rsidR="00276296" w:rsidRPr="003B4F69">
              <w:t>Apoyo en</w:t>
            </w:r>
            <w:r>
              <w:t xml:space="preserve"> la</w:t>
            </w:r>
            <w:r w:rsidR="00276296" w:rsidRPr="003B4F69">
              <w:t xml:space="preserve"> organización social de comunidades.</w:t>
            </w:r>
          </w:p>
        </w:tc>
        <w:tc>
          <w:tcPr>
            <w:tcW w:w="1312" w:type="pct"/>
            <w:vMerge w:val="restart"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  <w:vMerge w:val="restart"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  <w:tr w:rsidR="00276296" w:rsidRPr="003B4F69" w:rsidTr="00276296">
        <w:trPr>
          <w:trHeight w:val="161"/>
        </w:trPr>
        <w:tc>
          <w:tcPr>
            <w:tcW w:w="845" w:type="pct"/>
            <w:vMerge/>
          </w:tcPr>
          <w:p w:rsidR="00276296" w:rsidRPr="003B4F69" w:rsidRDefault="00276296" w:rsidP="003B4F69">
            <w:pPr>
              <w:rPr>
                <w:rFonts w:eastAsiaTheme="majorEastAsia" w:cstheme="majorBidi"/>
                <w:bCs/>
              </w:rPr>
            </w:pPr>
          </w:p>
        </w:tc>
        <w:tc>
          <w:tcPr>
            <w:tcW w:w="1367" w:type="pct"/>
          </w:tcPr>
          <w:p w:rsidR="00276296" w:rsidRPr="003B4F69" w:rsidRDefault="003B4F69" w:rsidP="003B4F69">
            <w:pPr>
              <w:rPr>
                <w:b/>
              </w:rPr>
            </w:pPr>
            <w:r>
              <w:t xml:space="preserve">Lineamiento 2. </w:t>
            </w:r>
            <w:r w:rsidR="00276296" w:rsidRPr="003B4F69">
              <w:t>Apoyo en aspectos técnicos y económicos.</w:t>
            </w:r>
          </w:p>
        </w:tc>
        <w:tc>
          <w:tcPr>
            <w:tcW w:w="1312" w:type="pct"/>
            <w:vMerge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  <w:vMerge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  <w:tr w:rsidR="00276296" w:rsidRPr="003B4F69" w:rsidTr="00276296">
        <w:trPr>
          <w:trHeight w:val="161"/>
        </w:trPr>
        <w:tc>
          <w:tcPr>
            <w:tcW w:w="845" w:type="pct"/>
            <w:vMerge/>
          </w:tcPr>
          <w:p w:rsidR="00276296" w:rsidRPr="003B4F69" w:rsidRDefault="00276296" w:rsidP="003B4F69">
            <w:pPr>
              <w:rPr>
                <w:rFonts w:eastAsiaTheme="majorEastAsia" w:cstheme="majorBidi"/>
                <w:bCs/>
              </w:rPr>
            </w:pPr>
          </w:p>
        </w:tc>
        <w:tc>
          <w:tcPr>
            <w:tcW w:w="1367" w:type="pct"/>
          </w:tcPr>
          <w:p w:rsidR="00276296" w:rsidRPr="003B4F69" w:rsidRDefault="003B4F69" w:rsidP="003B4F69">
            <w:r>
              <w:t xml:space="preserve">Lineamiento 3. </w:t>
            </w:r>
            <w:r w:rsidR="00276296" w:rsidRPr="003B4F69">
              <w:t xml:space="preserve">Apoyo en acceso a </w:t>
            </w:r>
            <w:r w:rsidR="00276296" w:rsidRPr="003B4F69">
              <w:lastRenderedPageBreak/>
              <w:t>financiamiento.</w:t>
            </w:r>
          </w:p>
        </w:tc>
        <w:tc>
          <w:tcPr>
            <w:tcW w:w="1312" w:type="pct"/>
            <w:vMerge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  <w:vMerge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  <w:tr w:rsidR="00276296" w:rsidRPr="003B4F69" w:rsidTr="00276296">
        <w:trPr>
          <w:trHeight w:val="161"/>
        </w:trPr>
        <w:tc>
          <w:tcPr>
            <w:tcW w:w="845" w:type="pct"/>
            <w:vMerge/>
          </w:tcPr>
          <w:p w:rsidR="00276296" w:rsidRPr="003B4F69" w:rsidRDefault="00276296" w:rsidP="003B4F69">
            <w:pPr>
              <w:rPr>
                <w:rFonts w:eastAsiaTheme="majorEastAsia" w:cstheme="majorBidi"/>
                <w:bCs/>
              </w:rPr>
            </w:pPr>
          </w:p>
        </w:tc>
        <w:tc>
          <w:tcPr>
            <w:tcW w:w="1367" w:type="pct"/>
          </w:tcPr>
          <w:p w:rsidR="00276296" w:rsidRPr="003B4F69" w:rsidRDefault="00276296" w:rsidP="003B4F69">
            <w:r w:rsidRPr="003B4F69">
              <w:t>Institucionalidad necesaria para este eje</w:t>
            </w:r>
          </w:p>
        </w:tc>
        <w:tc>
          <w:tcPr>
            <w:tcW w:w="1312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  <w:tr w:rsidR="00276296" w:rsidRPr="003B4F69" w:rsidTr="00276296">
        <w:tc>
          <w:tcPr>
            <w:tcW w:w="2212" w:type="pct"/>
            <w:gridSpan w:val="2"/>
          </w:tcPr>
          <w:p w:rsidR="00276296" w:rsidRPr="003B4F69" w:rsidRDefault="00276296" w:rsidP="003B4F69">
            <w:pPr>
              <w:rPr>
                <w:b/>
              </w:rPr>
            </w:pPr>
            <w:bookmarkStart w:id="4" w:name="_Toc482045198"/>
            <w:r w:rsidRPr="003B4F69">
              <w:t>Rol del Ministerio de Energía.</w:t>
            </w:r>
            <w:bookmarkEnd w:id="4"/>
          </w:p>
        </w:tc>
        <w:tc>
          <w:tcPr>
            <w:tcW w:w="1312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  <w:tr w:rsidR="00276296" w:rsidRPr="003B4F69" w:rsidTr="00276296">
        <w:tc>
          <w:tcPr>
            <w:tcW w:w="2212" w:type="pct"/>
            <w:gridSpan w:val="2"/>
          </w:tcPr>
          <w:p w:rsidR="00276296" w:rsidRPr="003B4F69" w:rsidRDefault="00276296" w:rsidP="003B4F69">
            <w:pPr>
              <w:rPr>
                <w:b/>
              </w:rPr>
            </w:pPr>
            <w:bookmarkStart w:id="5" w:name="_Toc482045199"/>
            <w:r w:rsidRPr="003B4F69">
              <w:t>Difusión, seguimiento y evaluación de la política.</w:t>
            </w:r>
            <w:bookmarkEnd w:id="5"/>
          </w:p>
        </w:tc>
        <w:tc>
          <w:tcPr>
            <w:tcW w:w="1312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  <w:tr w:rsidR="00276296" w:rsidRPr="003B4F69" w:rsidTr="00276296">
        <w:tc>
          <w:tcPr>
            <w:tcW w:w="2212" w:type="pct"/>
            <w:gridSpan w:val="2"/>
          </w:tcPr>
          <w:p w:rsidR="00276296" w:rsidRPr="003B4F69" w:rsidRDefault="00276296" w:rsidP="003B4F69">
            <w:pPr>
              <w:rPr>
                <w:b/>
              </w:rPr>
            </w:pPr>
            <w:r w:rsidRPr="003B4F69">
              <w:t>Bibliografía</w:t>
            </w:r>
          </w:p>
        </w:tc>
        <w:tc>
          <w:tcPr>
            <w:tcW w:w="1312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  <w:tr w:rsidR="00276296" w:rsidRPr="003B4F69" w:rsidTr="00276296">
        <w:tc>
          <w:tcPr>
            <w:tcW w:w="2212" w:type="pct"/>
            <w:gridSpan w:val="2"/>
          </w:tcPr>
          <w:p w:rsidR="00276296" w:rsidRPr="003B4F69" w:rsidRDefault="00276296" w:rsidP="003B4F69">
            <w:pPr>
              <w:rPr>
                <w:b/>
              </w:rPr>
            </w:pPr>
            <w:r w:rsidRPr="003B4F69">
              <w:t>Glosario</w:t>
            </w:r>
          </w:p>
        </w:tc>
        <w:tc>
          <w:tcPr>
            <w:tcW w:w="1312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  <w:tr w:rsidR="00276296" w:rsidRPr="003B4F69" w:rsidTr="00276296">
        <w:tc>
          <w:tcPr>
            <w:tcW w:w="2212" w:type="pct"/>
            <w:gridSpan w:val="2"/>
          </w:tcPr>
          <w:p w:rsidR="00276296" w:rsidRPr="003B4F69" w:rsidRDefault="00276296" w:rsidP="003B4F69">
            <w:pPr>
              <w:rPr>
                <w:b/>
              </w:rPr>
            </w:pPr>
            <w:r w:rsidRPr="003B4F69">
              <w:t>Siglas</w:t>
            </w:r>
          </w:p>
        </w:tc>
        <w:tc>
          <w:tcPr>
            <w:tcW w:w="1312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  <w:tr w:rsidR="00276296" w:rsidRPr="003B4F69" w:rsidTr="00276296">
        <w:tc>
          <w:tcPr>
            <w:tcW w:w="2212" w:type="pct"/>
            <w:gridSpan w:val="2"/>
          </w:tcPr>
          <w:p w:rsidR="00276296" w:rsidRPr="003B4F69" w:rsidRDefault="00276296" w:rsidP="003B4F69">
            <w:bookmarkStart w:id="6" w:name="_Toc482045203"/>
            <w:r w:rsidRPr="003B4F69">
              <w:t>Anexo 1.  Descripción proceso participativo para la elaboración de la política de desarrollo local.</w:t>
            </w:r>
            <w:bookmarkEnd w:id="6"/>
            <w:r w:rsidRPr="003B4F69">
              <w:t xml:space="preserve"> </w:t>
            </w:r>
          </w:p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312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  <w:tc>
          <w:tcPr>
            <w:tcW w:w="1476" w:type="pct"/>
          </w:tcPr>
          <w:p w:rsidR="00276296" w:rsidRPr="003B4F69" w:rsidRDefault="00276296" w:rsidP="003B4F69">
            <w:pPr>
              <w:rPr>
                <w:b/>
              </w:rPr>
            </w:pPr>
          </w:p>
        </w:tc>
      </w:tr>
    </w:tbl>
    <w:p w:rsidR="00BE742E" w:rsidRPr="003B4F69" w:rsidRDefault="00BE742E" w:rsidP="003B4F69">
      <w:pPr>
        <w:rPr>
          <w:b/>
        </w:rPr>
      </w:pPr>
    </w:p>
    <w:sectPr w:rsidR="00BE742E" w:rsidRPr="003B4F69" w:rsidSect="00D208D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2E"/>
    <w:rsid w:val="000724CF"/>
    <w:rsid w:val="00276296"/>
    <w:rsid w:val="003B4F69"/>
    <w:rsid w:val="00414CB3"/>
    <w:rsid w:val="00511E89"/>
    <w:rsid w:val="00534289"/>
    <w:rsid w:val="006A14DE"/>
    <w:rsid w:val="00BE742E"/>
    <w:rsid w:val="00D016F2"/>
    <w:rsid w:val="00D208D1"/>
    <w:rsid w:val="00D9437B"/>
    <w:rsid w:val="00DB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6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4CF"/>
    <w:pPr>
      <w:keepNext/>
      <w:keepLines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00B050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0724CF"/>
    <w:pPr>
      <w:numPr>
        <w:ilvl w:val="1"/>
      </w:numPr>
    </w:pPr>
    <w:rPr>
      <w:rFonts w:ascii="Calibri" w:eastAsiaTheme="majorEastAsia" w:hAnsi="Calibri" w:cstheme="majorBidi"/>
      <w:i/>
      <w:iCs/>
      <w:color w:val="00B050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724CF"/>
    <w:rPr>
      <w:rFonts w:ascii="Calibri" w:eastAsiaTheme="majorEastAsia" w:hAnsi="Calibri" w:cstheme="majorBidi"/>
      <w:i/>
      <w:iCs/>
      <w:color w:val="00B050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724CF"/>
    <w:rPr>
      <w:rFonts w:asciiTheme="majorHAnsi" w:eastAsiaTheme="majorEastAsia" w:hAnsiTheme="majorHAnsi" w:cstheme="majorBidi"/>
      <w:b/>
      <w:bCs/>
      <w:color w:val="00B050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276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6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4CF"/>
    <w:pPr>
      <w:keepNext/>
      <w:keepLines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00B050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0724CF"/>
    <w:pPr>
      <w:numPr>
        <w:ilvl w:val="1"/>
      </w:numPr>
    </w:pPr>
    <w:rPr>
      <w:rFonts w:ascii="Calibri" w:eastAsiaTheme="majorEastAsia" w:hAnsi="Calibri" w:cstheme="majorBidi"/>
      <w:i/>
      <w:iCs/>
      <w:color w:val="00B050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724CF"/>
    <w:rPr>
      <w:rFonts w:ascii="Calibri" w:eastAsiaTheme="majorEastAsia" w:hAnsi="Calibri" w:cstheme="majorBidi"/>
      <w:i/>
      <w:iCs/>
      <w:color w:val="00B050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724CF"/>
    <w:rPr>
      <w:rFonts w:asciiTheme="majorHAnsi" w:eastAsiaTheme="majorEastAsia" w:hAnsiTheme="majorHAnsi" w:cstheme="majorBidi"/>
      <w:b/>
      <w:bCs/>
      <w:color w:val="00B050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276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Romero Pezoa</dc:creator>
  <cp:lastModifiedBy>Cecilia Dastres</cp:lastModifiedBy>
  <cp:revision>3</cp:revision>
  <dcterms:created xsi:type="dcterms:W3CDTF">2017-05-09T13:10:00Z</dcterms:created>
  <dcterms:modified xsi:type="dcterms:W3CDTF">2017-05-09T14:41:00Z</dcterms:modified>
</cp:coreProperties>
</file>