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0B" w:rsidRDefault="009735BE" w:rsidP="00C2320B">
      <w:pPr>
        <w:tabs>
          <w:tab w:val="left" w:pos="0"/>
        </w:tabs>
        <w:autoSpaceDE w:val="0"/>
        <w:autoSpaceDN w:val="0"/>
        <w:adjustRightInd w:val="0"/>
        <w:spacing w:before="0" w:after="0" w:line="276" w:lineRule="auto"/>
        <w:jc w:val="center"/>
        <w:rPr>
          <w:rFonts w:cs="Calibri"/>
          <w:b/>
          <w:bCs/>
          <w:szCs w:val="22"/>
        </w:rPr>
      </w:pPr>
      <w:r>
        <w:rPr>
          <w:rFonts w:cs="Calibri"/>
          <w:b/>
          <w:bCs/>
          <w:szCs w:val="22"/>
        </w:rPr>
        <w:t>ANEXO 6</w:t>
      </w:r>
      <w:bookmarkStart w:id="0" w:name="_GoBack"/>
      <w:bookmarkEnd w:id="0"/>
    </w:p>
    <w:p w:rsidR="00C2320B" w:rsidRDefault="00C2320B" w:rsidP="00C2320B">
      <w:pPr>
        <w:tabs>
          <w:tab w:val="left" w:pos="0"/>
        </w:tabs>
        <w:autoSpaceDE w:val="0"/>
        <w:autoSpaceDN w:val="0"/>
        <w:adjustRightInd w:val="0"/>
        <w:spacing w:before="0" w:after="0" w:line="276" w:lineRule="auto"/>
        <w:jc w:val="center"/>
        <w:rPr>
          <w:rFonts w:cs="Calibri"/>
          <w:szCs w:val="22"/>
        </w:rPr>
      </w:pPr>
      <w:r>
        <w:rPr>
          <w:rFonts w:cs="Calibri"/>
          <w:b/>
          <w:bCs/>
          <w:szCs w:val="22"/>
        </w:rPr>
        <w:t>DECLARACIÓN JURADA DE ACUERDO</w:t>
      </w:r>
    </w:p>
    <w:p w:rsidR="00C2320B" w:rsidRDefault="00C2320B" w:rsidP="00C2320B">
      <w:pPr>
        <w:tabs>
          <w:tab w:val="left" w:pos="0"/>
        </w:tabs>
        <w:autoSpaceDE w:val="0"/>
        <w:autoSpaceDN w:val="0"/>
        <w:adjustRightInd w:val="0"/>
        <w:spacing w:before="0" w:after="0" w:line="276" w:lineRule="auto"/>
        <w:rPr>
          <w:rFonts w:cs="Calibri"/>
          <w:szCs w:val="22"/>
        </w:rPr>
      </w:pPr>
    </w:p>
    <w:p w:rsidR="00C2320B" w:rsidRDefault="00C2320B" w:rsidP="00C2320B">
      <w:pPr>
        <w:rPr>
          <w:rFonts w:cs="Calibri"/>
          <w:szCs w:val="22"/>
        </w:rPr>
      </w:pPr>
      <w:r>
        <w:rPr>
          <w:rFonts w:cs="Calibri"/>
          <w:szCs w:val="22"/>
        </w:rPr>
        <w:t>En [ciudad], a [fecha] de 2018, se establece el siguiente acuerdo, en el marco del “Tercer concurso para el cofinanciamiento de la elaboración de Estrategias Energéticas Locales en municipios de Chile en el marco del programa Comuna Energética” del Ministerio de Energía, en adelante el “Concurso”.</w:t>
      </w:r>
    </w:p>
    <w:p w:rsidR="00C2320B" w:rsidRDefault="00C2320B" w:rsidP="00C2320B">
      <w:pPr>
        <w:rPr>
          <w:rFonts w:cs="Calibri"/>
          <w:szCs w:val="22"/>
        </w:rPr>
      </w:pPr>
      <w:r>
        <w:rPr>
          <w:rFonts w:cs="Calibri"/>
          <w:szCs w:val="22"/>
        </w:rPr>
        <w:t>Las partes:</w:t>
      </w:r>
    </w:p>
    <w:p w:rsidR="00C2320B" w:rsidRDefault="00C2320B" w:rsidP="00C2320B">
      <w:pPr>
        <w:pStyle w:val="Listavistosa-nfasis11"/>
        <w:numPr>
          <w:ilvl w:val="0"/>
          <w:numId w:val="2"/>
        </w:numPr>
        <w:spacing w:line="300" w:lineRule="auto"/>
        <w:contextualSpacing/>
        <w:rPr>
          <w:rFonts w:cs="Calibri"/>
          <w:szCs w:val="22"/>
        </w:rPr>
      </w:pPr>
      <w:r>
        <w:rPr>
          <w:rFonts w:cs="Calibri"/>
          <w:szCs w:val="22"/>
        </w:rPr>
        <w:t>[Nombre municipio, asociación de municipalidades, organización sin fines de lucro o consultores], representada por [nombre representante legal del municipio, asociación de municipalidades, organización sin fines de lucro o Consultora];</w:t>
      </w:r>
    </w:p>
    <w:p w:rsidR="00C2320B" w:rsidRDefault="00C2320B" w:rsidP="00C2320B">
      <w:pPr>
        <w:pStyle w:val="Listavistosa-nfasis11"/>
        <w:numPr>
          <w:ilvl w:val="0"/>
          <w:numId w:val="2"/>
        </w:numPr>
        <w:spacing w:line="300" w:lineRule="auto"/>
        <w:contextualSpacing/>
        <w:rPr>
          <w:rFonts w:cs="Calibri"/>
          <w:szCs w:val="22"/>
        </w:rPr>
      </w:pPr>
      <w:r>
        <w:rPr>
          <w:rFonts w:cs="Calibri"/>
          <w:szCs w:val="22"/>
        </w:rPr>
        <w:t>[Nombre municipio X], representada por [nombre representante legal del municipio X];</w:t>
      </w:r>
    </w:p>
    <w:p w:rsidR="00C2320B" w:rsidRDefault="00C2320B" w:rsidP="00C2320B">
      <w:pPr>
        <w:pStyle w:val="Listavistosa-nfasis11"/>
        <w:numPr>
          <w:ilvl w:val="0"/>
          <w:numId w:val="2"/>
        </w:numPr>
        <w:spacing w:line="300" w:lineRule="auto"/>
        <w:contextualSpacing/>
        <w:rPr>
          <w:rFonts w:cs="Calibri"/>
          <w:szCs w:val="22"/>
        </w:rPr>
      </w:pPr>
      <w:r>
        <w:rPr>
          <w:rFonts w:cs="Calibri"/>
          <w:szCs w:val="22"/>
        </w:rPr>
        <w:t>[Nombre municipio y], representada por [nombre representante legal del municipio Y ];</w:t>
      </w:r>
    </w:p>
    <w:p w:rsidR="00C2320B" w:rsidRDefault="00C2320B" w:rsidP="00C2320B">
      <w:pPr>
        <w:rPr>
          <w:rFonts w:cs="Calibri"/>
          <w:szCs w:val="22"/>
        </w:rPr>
      </w:pPr>
      <w:r>
        <w:rPr>
          <w:rFonts w:cs="Calibri"/>
          <w:szCs w:val="22"/>
        </w:rPr>
        <w:t>Las partes convienen que postularán al Concurso de forma conjunta, bajo la representación de [Nombre municipio, asociación de municipalidades, organización sin fines de lucro o Consultores]. En caso de que adjudiquen, durante toda la ejecución del Concurso, [Nombre municipio, asociación de municipalidades, organización sin fines de lucro o consultores] será el único interlocutor y responsable ante el Ministerio de Energía. La totalidad de los fondos adjudicados en el marco del Concurso le serán transferidos, siendo responsable de las rendiciones correspondientes.</w:t>
      </w:r>
    </w:p>
    <w:p w:rsidR="00C2320B" w:rsidRDefault="00C2320B" w:rsidP="00C2320B">
      <w:pPr>
        <w:rPr>
          <w:rFonts w:cs="Calibri"/>
          <w:szCs w:val="22"/>
        </w:rPr>
      </w:pPr>
      <w:r>
        <w:rPr>
          <w:rFonts w:cs="Calibri"/>
          <w:szCs w:val="22"/>
        </w:rPr>
        <w:t xml:space="preserve">Asimismo, en el caso de ser seleccionados, las partes se comprometen a celebrar un convenio de colaboración interinstitucional que formalice la voluntad de las partes de trabajar coordinadamente en el desarrollo del proyecto el que deberá señalar, a lo menos, </w:t>
      </w:r>
      <w:r>
        <w:t>la forma de organización y coordinación entre las partes, las responsabilidades y compromisos que asumen cada una en el marco del desarrollo del proyecto.</w:t>
      </w:r>
      <w:r>
        <w:rPr>
          <w:rFonts w:cs="Calibri"/>
          <w:szCs w:val="22"/>
        </w:rPr>
        <w:t xml:space="preserve"> </w:t>
      </w:r>
    </w:p>
    <w:p w:rsidR="00C2320B" w:rsidRDefault="00C2320B" w:rsidP="00C2320B">
      <w:pPr>
        <w:spacing w:before="0" w:after="0"/>
        <w:rPr>
          <w:rFonts w:cs="Calibri"/>
          <w:szCs w:val="22"/>
          <w:lang w:val="es-ES_tradnl" w:bidi="he-IL"/>
        </w:rPr>
      </w:pPr>
    </w:p>
    <w:p w:rsidR="00C2320B" w:rsidRDefault="00C2320B" w:rsidP="00C2320B">
      <w:pPr>
        <w:spacing w:before="0" w:after="0"/>
        <w:rPr>
          <w:rFonts w:cs="Calibri"/>
          <w:szCs w:val="22"/>
          <w:lang w:val="es-ES_tradnl" w:bidi="he-IL"/>
        </w:rPr>
      </w:pPr>
    </w:p>
    <w:p w:rsidR="00C2320B" w:rsidRDefault="00C2320B" w:rsidP="00C2320B">
      <w:pPr>
        <w:spacing w:before="0" w:after="0"/>
        <w:rPr>
          <w:rFonts w:cs="Calibri"/>
          <w:szCs w:val="22"/>
          <w:lang w:val="es-ES_tradnl" w:bidi="he-IL"/>
        </w:rPr>
      </w:pPr>
    </w:p>
    <w:tbl>
      <w:tblPr>
        <w:tblpPr w:leftFromText="141" w:rightFromText="141" w:vertAnchor="text" w:horzAnchor="margin" w:tblpXSpec="center" w:tblpY="-40"/>
        <w:tblW w:w="5457" w:type="dxa"/>
        <w:tblBorders>
          <w:top w:val="single" w:sz="4" w:space="0" w:color="auto"/>
        </w:tblBorders>
        <w:tblCellMar>
          <w:left w:w="70" w:type="dxa"/>
          <w:right w:w="70" w:type="dxa"/>
        </w:tblCellMar>
        <w:tblLook w:val="04A0" w:firstRow="1" w:lastRow="0" w:firstColumn="1" w:lastColumn="0" w:noHBand="0" w:noVBand="1"/>
      </w:tblPr>
      <w:tblGrid>
        <w:gridCol w:w="5457"/>
      </w:tblGrid>
      <w:tr w:rsidR="00C2320B">
        <w:trPr>
          <w:trHeight w:val="100"/>
        </w:trPr>
        <w:tc>
          <w:tcPr>
            <w:tcW w:w="5457" w:type="dxa"/>
            <w:tcBorders>
              <w:top w:val="single" w:sz="4" w:space="0" w:color="auto"/>
              <w:left w:val="nil"/>
              <w:bottom w:val="nil"/>
              <w:right w:val="nil"/>
            </w:tcBorders>
            <w:hideMark/>
          </w:tcPr>
          <w:p w:rsidR="00C2320B" w:rsidRDefault="00C2320B">
            <w:pPr>
              <w:tabs>
                <w:tab w:val="left" w:pos="0"/>
              </w:tabs>
              <w:autoSpaceDE w:val="0"/>
              <w:autoSpaceDN w:val="0"/>
              <w:adjustRightInd w:val="0"/>
              <w:spacing w:before="0" w:after="0"/>
              <w:jc w:val="center"/>
              <w:rPr>
                <w:rFonts w:cs="Calibri"/>
                <w:bCs/>
                <w:szCs w:val="22"/>
                <w:lang w:val="es-ES_tradnl" w:bidi="he-IL"/>
              </w:rPr>
            </w:pPr>
            <w:r>
              <w:rPr>
                <w:rFonts w:cs="Calibri"/>
                <w:bCs/>
                <w:szCs w:val="22"/>
                <w:lang w:val="es-ES_tradnl" w:bidi="he-IL"/>
              </w:rPr>
              <w:t>Nombre Institución</w:t>
            </w:r>
          </w:p>
          <w:p w:rsidR="00C2320B" w:rsidRDefault="00C2320B">
            <w:pPr>
              <w:tabs>
                <w:tab w:val="left" w:pos="0"/>
              </w:tabs>
              <w:autoSpaceDE w:val="0"/>
              <w:autoSpaceDN w:val="0"/>
              <w:adjustRightInd w:val="0"/>
              <w:spacing w:before="0" w:after="0"/>
              <w:jc w:val="center"/>
              <w:rPr>
                <w:rFonts w:cs="Calibri"/>
                <w:bCs/>
                <w:szCs w:val="22"/>
                <w:lang w:val="es-ES_tradnl" w:bidi="he-IL"/>
              </w:rPr>
            </w:pPr>
            <w:r>
              <w:rPr>
                <w:rFonts w:cs="Calibri"/>
                <w:bCs/>
                <w:szCs w:val="22"/>
                <w:lang w:val="es-ES_tradnl" w:bidi="he-IL"/>
              </w:rPr>
              <w:t xml:space="preserve">Nombre representante legal del </w:t>
            </w:r>
            <w:r>
              <w:rPr>
                <w:rFonts w:cs="Calibri"/>
                <w:szCs w:val="22"/>
              </w:rPr>
              <w:t>municipio, asociación de municipalidades,  organización sin fines de lucro o Consultores</w:t>
            </w:r>
            <w:r>
              <w:rPr>
                <w:rFonts w:cs="Calibri"/>
                <w:bCs/>
                <w:szCs w:val="22"/>
                <w:lang w:val="es-ES_tradnl" w:bidi="he-IL"/>
              </w:rPr>
              <w:t xml:space="preserve"> </w:t>
            </w:r>
          </w:p>
        </w:tc>
      </w:tr>
    </w:tbl>
    <w:p w:rsidR="00C2320B" w:rsidRDefault="00C2320B" w:rsidP="00C2320B">
      <w:pPr>
        <w:spacing w:before="0" w:after="0"/>
        <w:rPr>
          <w:rFonts w:cs="Calibri"/>
          <w:szCs w:val="22"/>
          <w:lang w:val="es-CL" w:bidi="he-IL"/>
        </w:rPr>
      </w:pPr>
    </w:p>
    <w:p w:rsidR="00C2320B" w:rsidRDefault="00C2320B" w:rsidP="00C2320B">
      <w:pPr>
        <w:spacing w:before="0" w:after="0"/>
        <w:rPr>
          <w:rFonts w:cs="Calibri"/>
          <w:szCs w:val="22"/>
          <w:lang w:val="es-ES_tradnl" w:bidi="he-IL"/>
        </w:rPr>
      </w:pPr>
    </w:p>
    <w:p w:rsidR="00C2320B" w:rsidRDefault="00C2320B" w:rsidP="00C2320B">
      <w:pPr>
        <w:spacing w:before="0" w:after="0"/>
        <w:rPr>
          <w:rFonts w:cs="Calibri"/>
          <w:szCs w:val="22"/>
          <w:lang w:val="es-ES_tradnl" w:bidi="he-IL"/>
        </w:rPr>
      </w:pPr>
    </w:p>
    <w:p w:rsidR="00C2320B" w:rsidRDefault="00C2320B" w:rsidP="00C2320B">
      <w:pPr>
        <w:spacing w:before="0" w:after="0"/>
        <w:rPr>
          <w:rFonts w:cs="Calibri"/>
          <w:szCs w:val="22"/>
          <w:lang w:val="es-ES_tradnl" w:bidi="he-IL"/>
        </w:rPr>
      </w:pPr>
    </w:p>
    <w:p w:rsidR="00C2320B" w:rsidRDefault="00C2320B" w:rsidP="00C2320B">
      <w:pPr>
        <w:spacing w:before="0" w:after="0"/>
        <w:rPr>
          <w:rFonts w:cs="Calibri"/>
          <w:szCs w:val="22"/>
          <w:lang w:val="es-ES_tradnl" w:bidi="he-IL"/>
        </w:rPr>
      </w:pPr>
    </w:p>
    <w:p w:rsidR="00C2320B" w:rsidRDefault="00C2320B" w:rsidP="00C2320B">
      <w:pPr>
        <w:spacing w:before="0" w:after="0"/>
        <w:jc w:val="center"/>
        <w:rPr>
          <w:rFonts w:cs="Calibri"/>
          <w:szCs w:val="22"/>
          <w:lang w:val="es-ES_tradnl" w:bidi="he-IL"/>
        </w:rPr>
      </w:pPr>
    </w:p>
    <w:p w:rsidR="00C2320B" w:rsidRDefault="00C2320B" w:rsidP="00C2320B">
      <w:pPr>
        <w:spacing w:before="0" w:after="0"/>
        <w:jc w:val="center"/>
        <w:rPr>
          <w:rFonts w:cs="Calibri"/>
          <w:szCs w:val="22"/>
          <w:lang w:val="es-ES_tradnl" w:bidi="he-IL"/>
        </w:rPr>
      </w:pPr>
    </w:p>
    <w:tbl>
      <w:tblPr>
        <w:tblW w:w="3365" w:type="dxa"/>
        <w:tblInd w:w="637" w:type="dxa"/>
        <w:tblBorders>
          <w:top w:val="single" w:sz="4" w:space="0" w:color="auto"/>
        </w:tblBorders>
        <w:tblCellMar>
          <w:left w:w="70" w:type="dxa"/>
          <w:right w:w="70" w:type="dxa"/>
        </w:tblCellMar>
        <w:tblLook w:val="04A0" w:firstRow="1" w:lastRow="0" w:firstColumn="1" w:lastColumn="0" w:noHBand="0" w:noVBand="1"/>
      </w:tblPr>
      <w:tblGrid>
        <w:gridCol w:w="3365"/>
      </w:tblGrid>
      <w:tr w:rsidR="00C2320B">
        <w:trPr>
          <w:trHeight w:val="115"/>
        </w:trPr>
        <w:tc>
          <w:tcPr>
            <w:tcW w:w="3365" w:type="dxa"/>
            <w:tcBorders>
              <w:top w:val="single" w:sz="4" w:space="0" w:color="auto"/>
              <w:left w:val="nil"/>
              <w:bottom w:val="nil"/>
              <w:right w:val="nil"/>
            </w:tcBorders>
            <w:hideMark/>
          </w:tcPr>
          <w:p w:rsidR="00C2320B" w:rsidRDefault="00C2320B">
            <w:pPr>
              <w:tabs>
                <w:tab w:val="left" w:pos="-1176"/>
              </w:tabs>
              <w:autoSpaceDE w:val="0"/>
              <w:autoSpaceDN w:val="0"/>
              <w:adjustRightInd w:val="0"/>
              <w:spacing w:before="0" w:after="0"/>
              <w:ind w:left="-1318"/>
              <w:jc w:val="center"/>
              <w:rPr>
                <w:rFonts w:cs="Calibri"/>
                <w:bCs/>
                <w:szCs w:val="22"/>
                <w:lang w:val="es-ES_tradnl" w:bidi="he-IL"/>
              </w:rPr>
            </w:pPr>
            <w:r>
              <w:rPr>
                <w:rFonts w:cs="Calibri"/>
                <w:bCs/>
                <w:szCs w:val="22"/>
                <w:lang w:val="es-ES_tradnl" w:bidi="he-IL"/>
              </w:rPr>
              <w:t>Nombre municipio X</w:t>
            </w:r>
          </w:p>
          <w:p w:rsidR="00C2320B" w:rsidRDefault="00C2320B">
            <w:pPr>
              <w:tabs>
                <w:tab w:val="left" w:pos="-1176"/>
              </w:tabs>
              <w:autoSpaceDE w:val="0"/>
              <w:autoSpaceDN w:val="0"/>
              <w:adjustRightInd w:val="0"/>
              <w:spacing w:before="0" w:after="0"/>
              <w:ind w:left="-1318"/>
              <w:jc w:val="center"/>
              <w:rPr>
                <w:rFonts w:cs="Calibri"/>
                <w:bCs/>
                <w:szCs w:val="22"/>
                <w:lang w:val="es-ES_tradnl" w:bidi="he-IL"/>
              </w:rPr>
            </w:pPr>
            <w:r>
              <w:rPr>
                <w:rFonts w:cs="Calibri"/>
                <w:bCs/>
                <w:szCs w:val="22"/>
                <w:lang w:val="es-ES_tradnl" w:bidi="he-IL"/>
              </w:rPr>
              <w:t xml:space="preserve">                Nombre representante legal X</w:t>
            </w:r>
          </w:p>
        </w:tc>
      </w:tr>
    </w:tbl>
    <w:p w:rsidR="00C2320B" w:rsidRDefault="00C2320B" w:rsidP="00C2320B">
      <w:pPr>
        <w:spacing w:before="0" w:after="0"/>
        <w:rPr>
          <w:vanish/>
          <w:lang w:val="es-CL"/>
        </w:rPr>
      </w:pPr>
    </w:p>
    <w:tbl>
      <w:tblPr>
        <w:tblpPr w:leftFromText="141" w:rightFromText="141" w:vertAnchor="text" w:horzAnchor="page" w:tblpX="6616" w:tblpY="-540"/>
        <w:tblW w:w="3685" w:type="dxa"/>
        <w:tblBorders>
          <w:top w:val="single" w:sz="4" w:space="0" w:color="auto"/>
        </w:tblBorders>
        <w:tblCellMar>
          <w:left w:w="70" w:type="dxa"/>
          <w:right w:w="70" w:type="dxa"/>
        </w:tblCellMar>
        <w:tblLook w:val="04A0" w:firstRow="1" w:lastRow="0" w:firstColumn="1" w:lastColumn="0" w:noHBand="0" w:noVBand="1"/>
      </w:tblPr>
      <w:tblGrid>
        <w:gridCol w:w="3685"/>
      </w:tblGrid>
      <w:tr w:rsidR="00C2320B">
        <w:trPr>
          <w:trHeight w:val="100"/>
        </w:trPr>
        <w:tc>
          <w:tcPr>
            <w:tcW w:w="3685" w:type="dxa"/>
            <w:tcBorders>
              <w:top w:val="single" w:sz="4" w:space="0" w:color="auto"/>
              <w:left w:val="nil"/>
              <w:bottom w:val="nil"/>
              <w:right w:val="nil"/>
            </w:tcBorders>
          </w:tcPr>
          <w:p w:rsidR="00C2320B" w:rsidRDefault="00C2320B">
            <w:pPr>
              <w:tabs>
                <w:tab w:val="left" w:pos="0"/>
              </w:tabs>
              <w:autoSpaceDE w:val="0"/>
              <w:autoSpaceDN w:val="0"/>
              <w:adjustRightInd w:val="0"/>
              <w:spacing w:before="0" w:after="0"/>
              <w:jc w:val="center"/>
              <w:rPr>
                <w:rFonts w:cs="Calibri"/>
                <w:bCs/>
                <w:szCs w:val="22"/>
                <w:lang w:val="es-ES_tradnl" w:bidi="he-IL"/>
              </w:rPr>
            </w:pPr>
            <w:r>
              <w:rPr>
                <w:rFonts w:cs="Calibri"/>
                <w:bCs/>
                <w:szCs w:val="22"/>
                <w:lang w:val="es-ES_tradnl" w:bidi="he-IL"/>
              </w:rPr>
              <w:t>Nombre municipio Y</w:t>
            </w:r>
          </w:p>
          <w:p w:rsidR="00C2320B" w:rsidRDefault="00C2320B">
            <w:pPr>
              <w:tabs>
                <w:tab w:val="left" w:pos="0"/>
              </w:tabs>
              <w:autoSpaceDE w:val="0"/>
              <w:autoSpaceDN w:val="0"/>
              <w:adjustRightInd w:val="0"/>
              <w:spacing w:before="0" w:after="0"/>
              <w:jc w:val="center"/>
              <w:rPr>
                <w:rFonts w:cs="Calibri"/>
                <w:bCs/>
                <w:szCs w:val="22"/>
                <w:lang w:val="es-ES_tradnl" w:bidi="he-IL"/>
              </w:rPr>
            </w:pPr>
            <w:r>
              <w:rPr>
                <w:rFonts w:cs="Calibri"/>
                <w:bCs/>
                <w:szCs w:val="22"/>
                <w:lang w:val="es-ES_tradnl" w:bidi="he-IL"/>
              </w:rPr>
              <w:t>Nombre representante legal Y</w:t>
            </w:r>
          </w:p>
          <w:p w:rsidR="00C2320B" w:rsidRDefault="00C2320B">
            <w:pPr>
              <w:tabs>
                <w:tab w:val="left" w:pos="0"/>
              </w:tabs>
              <w:autoSpaceDE w:val="0"/>
              <w:autoSpaceDN w:val="0"/>
              <w:adjustRightInd w:val="0"/>
              <w:spacing w:before="0" w:after="0"/>
              <w:jc w:val="center"/>
              <w:rPr>
                <w:rFonts w:cs="Calibri"/>
                <w:bCs/>
                <w:szCs w:val="22"/>
                <w:lang w:val="es-ES_tradnl" w:bidi="he-IL"/>
              </w:rPr>
            </w:pPr>
          </w:p>
          <w:p w:rsidR="00C2320B" w:rsidRDefault="00C2320B">
            <w:pPr>
              <w:tabs>
                <w:tab w:val="left" w:pos="0"/>
              </w:tabs>
              <w:autoSpaceDE w:val="0"/>
              <w:autoSpaceDN w:val="0"/>
              <w:adjustRightInd w:val="0"/>
              <w:spacing w:before="0" w:after="0"/>
              <w:jc w:val="center"/>
              <w:rPr>
                <w:rFonts w:cs="Calibri"/>
                <w:bCs/>
                <w:szCs w:val="22"/>
                <w:lang w:val="es-ES_tradnl" w:bidi="he-IL"/>
              </w:rPr>
            </w:pPr>
          </w:p>
          <w:p w:rsidR="00C2320B" w:rsidRDefault="00C2320B">
            <w:pPr>
              <w:tabs>
                <w:tab w:val="left" w:pos="0"/>
              </w:tabs>
              <w:autoSpaceDE w:val="0"/>
              <w:autoSpaceDN w:val="0"/>
              <w:adjustRightInd w:val="0"/>
              <w:spacing w:before="0" w:after="0"/>
              <w:jc w:val="center"/>
              <w:rPr>
                <w:rFonts w:cs="Calibri"/>
                <w:bCs/>
                <w:szCs w:val="22"/>
                <w:lang w:val="es-ES_tradnl" w:bidi="he-IL"/>
              </w:rPr>
            </w:pPr>
          </w:p>
          <w:p w:rsidR="00C2320B" w:rsidRDefault="00C2320B">
            <w:pPr>
              <w:tabs>
                <w:tab w:val="left" w:pos="0"/>
              </w:tabs>
              <w:autoSpaceDE w:val="0"/>
              <w:autoSpaceDN w:val="0"/>
              <w:adjustRightInd w:val="0"/>
              <w:spacing w:before="0" w:after="0"/>
              <w:jc w:val="center"/>
              <w:rPr>
                <w:rFonts w:cs="Calibri"/>
                <w:bCs/>
                <w:szCs w:val="22"/>
                <w:lang w:val="es-ES_tradnl" w:bidi="he-IL"/>
              </w:rPr>
            </w:pPr>
          </w:p>
        </w:tc>
      </w:tr>
    </w:tbl>
    <w:p w:rsidR="00C2320B" w:rsidRDefault="00C2320B" w:rsidP="00C2320B">
      <w:pPr>
        <w:spacing w:before="0" w:after="0"/>
        <w:rPr>
          <w:vanish/>
        </w:rPr>
      </w:pPr>
    </w:p>
    <w:p w:rsidR="00C2320B" w:rsidRDefault="00C2320B" w:rsidP="00C2320B">
      <w:pPr>
        <w:spacing w:before="0" w:after="0"/>
        <w:rPr>
          <w:vanish/>
        </w:rPr>
      </w:pPr>
    </w:p>
    <w:tbl>
      <w:tblPr>
        <w:tblW w:w="0" w:type="auto"/>
        <w:tblLayout w:type="fixed"/>
        <w:tblCellMar>
          <w:left w:w="70" w:type="dxa"/>
          <w:right w:w="70" w:type="dxa"/>
        </w:tblCellMar>
        <w:tblLook w:val="04A0" w:firstRow="1" w:lastRow="0" w:firstColumn="1" w:lastColumn="0" w:noHBand="0" w:noVBand="1"/>
      </w:tblPr>
      <w:tblGrid>
        <w:gridCol w:w="1330"/>
        <w:gridCol w:w="4930"/>
      </w:tblGrid>
      <w:tr w:rsidR="00C2320B">
        <w:tc>
          <w:tcPr>
            <w:tcW w:w="1330" w:type="dxa"/>
            <w:hideMark/>
          </w:tcPr>
          <w:p w:rsidR="00C2320B" w:rsidRDefault="00C2320B">
            <w:pPr>
              <w:tabs>
                <w:tab w:val="left" w:pos="0"/>
              </w:tabs>
              <w:autoSpaceDE w:val="0"/>
              <w:autoSpaceDN w:val="0"/>
              <w:adjustRightInd w:val="0"/>
              <w:spacing w:before="0" w:after="0"/>
              <w:rPr>
                <w:rFonts w:cs="Calibri"/>
                <w:bCs/>
                <w:szCs w:val="22"/>
              </w:rPr>
            </w:pPr>
            <w:r>
              <w:rPr>
                <w:rFonts w:cs="Calibri"/>
                <w:bCs/>
                <w:szCs w:val="22"/>
              </w:rPr>
              <w:t xml:space="preserve">Fecha: </w:t>
            </w:r>
          </w:p>
        </w:tc>
        <w:tc>
          <w:tcPr>
            <w:tcW w:w="4930" w:type="dxa"/>
            <w:tcBorders>
              <w:top w:val="nil"/>
              <w:left w:val="nil"/>
              <w:bottom w:val="single" w:sz="6" w:space="0" w:color="auto"/>
              <w:right w:val="nil"/>
            </w:tcBorders>
          </w:tcPr>
          <w:p w:rsidR="00C2320B" w:rsidRDefault="00C2320B">
            <w:pPr>
              <w:tabs>
                <w:tab w:val="left" w:pos="0"/>
              </w:tabs>
              <w:autoSpaceDE w:val="0"/>
              <w:autoSpaceDN w:val="0"/>
              <w:adjustRightInd w:val="0"/>
              <w:spacing w:before="0" w:after="0"/>
              <w:rPr>
                <w:rFonts w:cs="Calibri"/>
                <w:bCs/>
                <w:szCs w:val="22"/>
              </w:rPr>
            </w:pPr>
          </w:p>
        </w:tc>
      </w:tr>
    </w:tbl>
    <w:p w:rsidR="00312F8C" w:rsidRPr="00C2320B" w:rsidRDefault="00312F8C" w:rsidP="00C2320B"/>
    <w:sectPr w:rsidR="00312F8C" w:rsidRPr="00C232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ight">
    <w:altName w:val="Calibri"/>
    <w:charset w:val="00"/>
    <w:family w:val="swiss"/>
    <w:pitch w:val="variable"/>
    <w:sig w:usb0="00000001" w:usb1="0000004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322C1"/>
    <w:multiLevelType w:val="hybridMultilevel"/>
    <w:tmpl w:val="29C037EE"/>
    <w:lvl w:ilvl="0" w:tplc="F6A26E48">
      <w:numFmt w:val="bullet"/>
      <w:lvlText w:val="-"/>
      <w:lvlJc w:val="left"/>
      <w:pPr>
        <w:ind w:left="720" w:hanging="360"/>
      </w:pPr>
      <w:rPr>
        <w:rFonts w:ascii="Frutiger Light" w:eastAsia="Times New Roman" w:hAnsi="Frutiger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968"/>
    <w:rsid w:val="00312F8C"/>
    <w:rsid w:val="00811968"/>
    <w:rsid w:val="009735BE"/>
    <w:rsid w:val="00A06851"/>
    <w:rsid w:val="00C2320B"/>
    <w:rsid w:val="00DE6C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68"/>
    <w:pPr>
      <w:spacing w:before="120" w:after="120" w:line="240" w:lineRule="auto"/>
      <w:jc w:val="both"/>
    </w:pPr>
    <w:rPr>
      <w:rFonts w:ascii="Calibri" w:eastAsia="Times New Roman" w:hAnsi="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1-nfasis2Car">
    <w:name w:val="Cuadrícula media 1 - Énfasis 2 Car"/>
    <w:link w:val="Cuadrculamedia1-nfasis2"/>
    <w:uiPriority w:val="34"/>
    <w:rsid w:val="00811968"/>
    <w:rPr>
      <w:rFonts w:ascii="Calibri" w:hAnsi="Calibri"/>
      <w:sz w:val="22"/>
      <w:szCs w:val="24"/>
      <w:lang w:val="es-ES" w:eastAsia="es-ES"/>
    </w:rPr>
  </w:style>
  <w:style w:type="table" w:styleId="Cuadrculamedia1-nfasis2">
    <w:name w:val="Medium Grid 1 Accent 2"/>
    <w:basedOn w:val="Tablanormal"/>
    <w:link w:val="Cuadrculamedia1-nfasis2Car"/>
    <w:uiPriority w:val="34"/>
    <w:rsid w:val="00811968"/>
    <w:pPr>
      <w:spacing w:after="0" w:line="240" w:lineRule="auto"/>
    </w:pPr>
    <w:rPr>
      <w:rFonts w:ascii="Calibri" w:hAnsi="Calibri"/>
      <w:szCs w:val="24"/>
      <w:lang w:val="es-ES" w:eastAsia="es-E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Listavistosa-nfasis1Car">
    <w:name w:val="Lista vistosa - Énfasis 1 Car"/>
    <w:link w:val="Listavistosa-nfasis11"/>
    <w:uiPriority w:val="34"/>
    <w:locked/>
    <w:rsid w:val="00C2320B"/>
    <w:rPr>
      <w:rFonts w:ascii="Calibri" w:hAnsi="Calibri"/>
      <w:szCs w:val="24"/>
      <w:lang w:eastAsia="es-ES"/>
    </w:rPr>
  </w:style>
  <w:style w:type="paragraph" w:customStyle="1" w:styleId="Listavistosa-nfasis11">
    <w:name w:val="Lista vistosa - Énfasis 11"/>
    <w:basedOn w:val="Normal"/>
    <w:link w:val="Listavistosa-nfasis1Car"/>
    <w:uiPriority w:val="34"/>
    <w:qFormat/>
    <w:rsid w:val="00C2320B"/>
    <w:pPr>
      <w:ind w:left="708"/>
    </w:pPr>
    <w:rPr>
      <w:rFonts w:eastAsiaTheme="minorHAnsi" w:cstheme="minorBidi"/>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68"/>
    <w:pPr>
      <w:spacing w:before="120" w:after="120" w:line="240" w:lineRule="auto"/>
      <w:jc w:val="both"/>
    </w:pPr>
    <w:rPr>
      <w:rFonts w:ascii="Calibri" w:eastAsia="Times New Roman" w:hAnsi="Calibri" w:cs="Times New Roman"/>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adrculamedia1-nfasis2Car">
    <w:name w:val="Cuadrícula media 1 - Énfasis 2 Car"/>
    <w:link w:val="Cuadrculamedia1-nfasis2"/>
    <w:uiPriority w:val="34"/>
    <w:rsid w:val="00811968"/>
    <w:rPr>
      <w:rFonts w:ascii="Calibri" w:hAnsi="Calibri"/>
      <w:sz w:val="22"/>
      <w:szCs w:val="24"/>
      <w:lang w:val="es-ES" w:eastAsia="es-ES"/>
    </w:rPr>
  </w:style>
  <w:style w:type="table" w:styleId="Cuadrculamedia1-nfasis2">
    <w:name w:val="Medium Grid 1 Accent 2"/>
    <w:basedOn w:val="Tablanormal"/>
    <w:link w:val="Cuadrculamedia1-nfasis2Car"/>
    <w:uiPriority w:val="34"/>
    <w:rsid w:val="00811968"/>
    <w:pPr>
      <w:spacing w:after="0" w:line="240" w:lineRule="auto"/>
    </w:pPr>
    <w:rPr>
      <w:rFonts w:ascii="Calibri" w:hAnsi="Calibri"/>
      <w:szCs w:val="24"/>
      <w:lang w:val="es-ES" w:eastAsia="es-E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Listavistosa-nfasis1Car">
    <w:name w:val="Lista vistosa - Énfasis 1 Car"/>
    <w:link w:val="Listavistosa-nfasis11"/>
    <w:uiPriority w:val="34"/>
    <w:locked/>
    <w:rsid w:val="00C2320B"/>
    <w:rPr>
      <w:rFonts w:ascii="Calibri" w:hAnsi="Calibri"/>
      <w:szCs w:val="24"/>
      <w:lang w:eastAsia="es-ES"/>
    </w:rPr>
  </w:style>
  <w:style w:type="paragraph" w:customStyle="1" w:styleId="Listavistosa-nfasis11">
    <w:name w:val="Lista vistosa - Énfasis 11"/>
    <w:basedOn w:val="Normal"/>
    <w:link w:val="Listavistosa-nfasis1Car"/>
    <w:uiPriority w:val="34"/>
    <w:qFormat/>
    <w:rsid w:val="00C2320B"/>
    <w:pPr>
      <w:ind w:left="708"/>
    </w:pPr>
    <w:rPr>
      <w:rFonts w:eastAsiaTheme="minorHAnsi" w:cstheme="minorBidi"/>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311</Words>
  <Characters>1715</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Aravena</dc:creator>
  <cp:lastModifiedBy>Julio Maturana França</cp:lastModifiedBy>
  <cp:revision>6</cp:revision>
  <dcterms:created xsi:type="dcterms:W3CDTF">2015-10-30T20:24:00Z</dcterms:created>
  <dcterms:modified xsi:type="dcterms:W3CDTF">2018-01-30T16:43:00Z</dcterms:modified>
</cp:coreProperties>
</file>