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F3" w:rsidRDefault="00704F74" w:rsidP="00922FF3">
      <w:pPr>
        <w:spacing w:before="0" w:after="0"/>
        <w:jc w:val="center"/>
        <w:rPr>
          <w:rFonts w:cs="Calibri"/>
          <w:b/>
          <w:szCs w:val="22"/>
        </w:rPr>
      </w:pPr>
      <w:r>
        <w:rPr>
          <w:rFonts w:cs="Calibri"/>
          <w:b/>
          <w:szCs w:val="22"/>
        </w:rPr>
        <w:t>ANEXO 11</w:t>
      </w:r>
    </w:p>
    <w:p w:rsidR="00922FF3" w:rsidRDefault="00922FF3" w:rsidP="00922FF3">
      <w:pPr>
        <w:jc w:val="center"/>
        <w:rPr>
          <w:rFonts w:cs="Calibri"/>
          <w:b/>
          <w:szCs w:val="22"/>
        </w:rPr>
      </w:pPr>
      <w:r>
        <w:rPr>
          <w:rFonts w:cs="Calibri"/>
          <w:b/>
          <w:szCs w:val="22"/>
        </w:rPr>
        <w:t>FORMULARIO DE POSTULACIÓN</w:t>
      </w:r>
    </w:p>
    <w:tbl>
      <w:tblPr>
        <w:tblW w:w="8804" w:type="dxa"/>
        <w:tblInd w:w="55" w:type="dxa"/>
        <w:tblCellMar>
          <w:left w:w="70" w:type="dxa"/>
          <w:right w:w="70" w:type="dxa"/>
        </w:tblCellMar>
        <w:tblLook w:val="04A0" w:firstRow="1" w:lastRow="0" w:firstColumn="1" w:lastColumn="0" w:noHBand="0" w:noVBand="1"/>
      </w:tblPr>
      <w:tblGrid>
        <w:gridCol w:w="3753"/>
        <w:gridCol w:w="2499"/>
        <w:gridCol w:w="2552"/>
      </w:tblGrid>
      <w:tr w:rsidR="00922FF3" w:rsidTr="00922FF3">
        <w:trPr>
          <w:trHeight w:val="600"/>
        </w:trPr>
        <w:tc>
          <w:tcPr>
            <w:tcW w:w="8804" w:type="dxa"/>
            <w:gridSpan w:val="3"/>
            <w:tcBorders>
              <w:top w:val="single" w:sz="4" w:space="0" w:color="auto"/>
              <w:left w:val="single" w:sz="4" w:space="0" w:color="auto"/>
              <w:bottom w:val="single" w:sz="4" w:space="0" w:color="auto"/>
              <w:right w:val="single" w:sz="4" w:space="0" w:color="000000"/>
            </w:tcBorders>
            <w:shd w:val="clear" w:color="auto" w:fill="95B3D7"/>
            <w:noWrap/>
            <w:vAlign w:val="bottom"/>
            <w:hideMark/>
          </w:tcPr>
          <w:p w:rsidR="00922FF3" w:rsidRDefault="00922FF3">
            <w:pPr>
              <w:spacing w:before="0" w:after="0"/>
              <w:jc w:val="left"/>
              <w:rPr>
                <w:rFonts w:cs="Calibri"/>
                <w:b/>
                <w:bCs/>
                <w:color w:val="002060"/>
                <w:szCs w:val="22"/>
              </w:rPr>
            </w:pPr>
            <w:r>
              <w:rPr>
                <w:rFonts w:cs="Calibri"/>
                <w:b/>
                <w:bCs/>
                <w:color w:val="002060"/>
                <w:szCs w:val="22"/>
              </w:rPr>
              <w:t>I   ANTECEDENTES GENERALES DEL PROYECTO</w:t>
            </w:r>
          </w:p>
        </w:tc>
      </w:tr>
      <w:tr w:rsidR="00922FF3" w:rsidTr="00922FF3">
        <w:trPr>
          <w:trHeight w:val="365"/>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2060"/>
                <w:szCs w:val="22"/>
              </w:rPr>
              <w:t xml:space="preserve">I.1   Nombre de la Municipalidad(es) o Asociación de Municipalidades </w:t>
            </w:r>
            <w:r w:rsidR="00354CFB">
              <w:rPr>
                <w:rFonts w:cs="Calibri"/>
                <w:color w:val="002060"/>
                <w:szCs w:val="22"/>
              </w:rPr>
              <w:t xml:space="preserve">o instituciones con o sin fines de lucro </w:t>
            </w:r>
            <w:r>
              <w:rPr>
                <w:rFonts w:cs="Calibri"/>
                <w:color w:val="002060"/>
                <w:szCs w:val="22"/>
              </w:rPr>
              <w:t>que elaborará la EEL.</w:t>
            </w:r>
          </w:p>
        </w:tc>
      </w:tr>
      <w:tr w:rsidR="00922FF3" w:rsidTr="00922FF3">
        <w:trPr>
          <w:trHeight w:val="279"/>
        </w:trPr>
        <w:tc>
          <w:tcPr>
            <w:tcW w:w="8804" w:type="dxa"/>
            <w:gridSpan w:val="3"/>
            <w:tcBorders>
              <w:top w:val="single" w:sz="4" w:space="0" w:color="auto"/>
              <w:left w:val="single" w:sz="4" w:space="0" w:color="auto"/>
              <w:bottom w:val="single" w:sz="4" w:space="0" w:color="auto"/>
              <w:right w:val="single" w:sz="4" w:space="0" w:color="000000"/>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697"/>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I.2   Beneficiario(s)</w:t>
            </w:r>
            <w:r>
              <w:rPr>
                <w:rFonts w:cs="Calibri"/>
                <w:color w:val="002060"/>
                <w:szCs w:val="22"/>
              </w:rPr>
              <w:br/>
              <w:t>(Identificar los beneficiarios, según si son una municipalidad o un grupo de municipalidades)</w:t>
            </w:r>
          </w:p>
        </w:tc>
      </w:tr>
      <w:tr w:rsidR="00922FF3" w:rsidTr="00922FF3">
        <w:trPr>
          <w:trHeight w:val="276"/>
        </w:trPr>
        <w:tc>
          <w:tcPr>
            <w:tcW w:w="8804" w:type="dxa"/>
            <w:gridSpan w:val="3"/>
            <w:tcBorders>
              <w:top w:val="single" w:sz="4" w:space="0" w:color="auto"/>
              <w:left w:val="single" w:sz="4" w:space="0" w:color="auto"/>
              <w:bottom w:val="single" w:sz="4" w:space="0" w:color="auto"/>
              <w:right w:val="single" w:sz="4" w:space="0" w:color="000000"/>
            </w:tcBorders>
            <w:shd w:val="clear" w:color="auto" w:fill="C5D9F1"/>
            <w:noWrap/>
            <w:vAlign w:val="bottom"/>
            <w:hideMark/>
          </w:tcPr>
          <w:p w:rsidR="00922FF3" w:rsidRDefault="00922FF3">
            <w:pPr>
              <w:spacing w:before="0" w:after="0"/>
              <w:jc w:val="left"/>
              <w:rPr>
                <w:rFonts w:cs="Calibri"/>
                <w:color w:val="000000"/>
                <w:szCs w:val="22"/>
              </w:rPr>
            </w:pPr>
            <w:r>
              <w:rPr>
                <w:rFonts w:cs="Calibri"/>
                <w:color w:val="000000"/>
                <w:szCs w:val="22"/>
              </w:rPr>
              <w:t xml:space="preserve">a) Municipalidad o grupo de municipalidades </w:t>
            </w:r>
          </w:p>
        </w:tc>
      </w:tr>
      <w:tr w:rsidR="00922FF3" w:rsidTr="00922FF3">
        <w:trPr>
          <w:trHeight w:val="301"/>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líder del proyecto</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asociada</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81"/>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asociada</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58"/>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asociada</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9"/>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asociada</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asociada</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Municipalidad asociada</w:t>
            </w:r>
            <w:bookmarkStart w:id="0" w:name="_GoBack"/>
            <w:bookmarkEnd w:id="0"/>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8804" w:type="dxa"/>
            <w:gridSpan w:val="3"/>
            <w:tcBorders>
              <w:top w:val="single" w:sz="4" w:space="0" w:color="auto"/>
              <w:left w:val="single" w:sz="4" w:space="0" w:color="auto"/>
              <w:bottom w:val="single" w:sz="4" w:space="0" w:color="auto"/>
              <w:right w:val="single" w:sz="4" w:space="0" w:color="000000"/>
            </w:tcBorders>
            <w:shd w:val="clear" w:color="auto" w:fill="C5D9F1"/>
            <w:noWrap/>
            <w:vAlign w:val="bottom"/>
            <w:hideMark/>
          </w:tcPr>
          <w:p w:rsidR="00922FF3" w:rsidRDefault="00922FF3">
            <w:pPr>
              <w:spacing w:before="0" w:after="0"/>
              <w:jc w:val="left"/>
              <w:rPr>
                <w:rFonts w:ascii="Times New Roman" w:hAnsi="Times New Roman"/>
                <w:sz w:val="20"/>
                <w:szCs w:val="20"/>
                <w:lang w:eastAsia="es-CL"/>
              </w:rPr>
            </w:pPr>
          </w:p>
        </w:tc>
      </w:tr>
      <w:tr w:rsidR="00922FF3" w:rsidTr="00922FF3">
        <w:trPr>
          <w:trHeight w:val="276"/>
        </w:trPr>
        <w:tc>
          <w:tcPr>
            <w:tcW w:w="8804" w:type="dxa"/>
            <w:gridSpan w:val="3"/>
            <w:tcBorders>
              <w:top w:val="single" w:sz="4" w:space="0" w:color="auto"/>
              <w:left w:val="single" w:sz="4" w:space="0" w:color="auto"/>
              <w:bottom w:val="single" w:sz="4" w:space="0" w:color="auto"/>
              <w:right w:val="single" w:sz="4" w:space="0" w:color="000000"/>
            </w:tcBorders>
            <w:shd w:val="clear" w:color="auto" w:fill="C6D9F1"/>
            <w:noWrap/>
            <w:vAlign w:val="bottom"/>
            <w:hideMark/>
          </w:tcPr>
          <w:p w:rsidR="00922FF3" w:rsidRDefault="00922FF3">
            <w:pPr>
              <w:spacing w:before="0" w:after="0"/>
              <w:jc w:val="left"/>
              <w:rPr>
                <w:rFonts w:cs="Calibri"/>
                <w:color w:val="000000"/>
                <w:szCs w:val="22"/>
              </w:rPr>
            </w:pPr>
            <w:r>
              <w:rPr>
                <w:rFonts w:cs="Calibri"/>
                <w:color w:val="000000"/>
                <w:szCs w:val="22"/>
              </w:rPr>
              <w:t>b) Nombre de la Municipalidad; Asociación de Municipalidades;  organización sin fines de lucro, o consultora que actuará como representante del postulante y administradora de los fondos.</w:t>
            </w:r>
          </w:p>
        </w:tc>
      </w:tr>
      <w:tr w:rsidR="00922FF3" w:rsidTr="00922FF3">
        <w:trPr>
          <w:trHeight w:val="276"/>
        </w:trPr>
        <w:tc>
          <w:tcPr>
            <w:tcW w:w="8804" w:type="dxa"/>
            <w:gridSpan w:val="3"/>
            <w:tcBorders>
              <w:top w:val="single" w:sz="4" w:space="0" w:color="auto"/>
              <w:left w:val="single" w:sz="4" w:space="0" w:color="auto"/>
              <w:bottom w:val="single" w:sz="4" w:space="0" w:color="auto"/>
              <w:right w:val="single" w:sz="4" w:space="0" w:color="000000"/>
            </w:tcBorders>
            <w:noWrap/>
            <w:vAlign w:val="bottom"/>
          </w:tcPr>
          <w:p w:rsidR="00922FF3" w:rsidRDefault="00922FF3">
            <w:pPr>
              <w:spacing w:before="0" w:after="0"/>
              <w:jc w:val="left"/>
              <w:rPr>
                <w:rFonts w:cs="Calibri"/>
                <w:color w:val="000000"/>
                <w:szCs w:val="22"/>
              </w:rPr>
            </w:pPr>
          </w:p>
        </w:tc>
      </w:tr>
      <w:tr w:rsidR="00922FF3" w:rsidTr="00922FF3">
        <w:trPr>
          <w:trHeight w:val="389"/>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2060"/>
                <w:szCs w:val="22"/>
              </w:rPr>
              <w:t>I.3   Costos del proyecto</w:t>
            </w:r>
          </w:p>
        </w:tc>
      </w:tr>
      <w:tr w:rsidR="00922FF3" w:rsidTr="00922FF3">
        <w:trPr>
          <w:trHeight w:val="276"/>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Monto solicitado</w:t>
            </w:r>
          </w:p>
        </w:tc>
        <w:tc>
          <w:tcPr>
            <w:tcW w:w="2499"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w:t>
            </w:r>
          </w:p>
        </w:tc>
        <w:tc>
          <w:tcPr>
            <w:tcW w:w="2552" w:type="dxa"/>
            <w:tcBorders>
              <w:top w:val="nil"/>
              <w:left w:val="nil"/>
              <w:bottom w:val="single" w:sz="4" w:space="0" w:color="auto"/>
              <w:right w:val="single" w:sz="4" w:space="0" w:color="auto"/>
            </w:tcBorders>
            <w:noWrap/>
            <w:vAlign w:val="bottom"/>
            <w:hideMark/>
          </w:tcPr>
          <w:p w:rsidR="00922FF3" w:rsidRDefault="00922FF3">
            <w:pPr>
              <w:spacing w:before="0" w:after="0"/>
              <w:jc w:val="right"/>
              <w:rPr>
                <w:rFonts w:cs="Calibri"/>
                <w:color w:val="000000"/>
                <w:szCs w:val="22"/>
              </w:rPr>
            </w:pPr>
            <w:r>
              <w:rPr>
                <w:rFonts w:cs="Calibri"/>
                <w:color w:val="000000"/>
                <w:szCs w:val="22"/>
              </w:rPr>
              <w:t>%</w:t>
            </w:r>
          </w:p>
        </w:tc>
      </w:tr>
      <w:tr w:rsidR="00922FF3" w:rsidTr="00922FF3">
        <w:trPr>
          <w:trHeight w:val="276"/>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Monto cofinanciamiento</w:t>
            </w:r>
          </w:p>
        </w:tc>
        <w:tc>
          <w:tcPr>
            <w:tcW w:w="2499"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w:t>
            </w:r>
          </w:p>
        </w:tc>
        <w:tc>
          <w:tcPr>
            <w:tcW w:w="2552" w:type="dxa"/>
            <w:tcBorders>
              <w:top w:val="nil"/>
              <w:left w:val="nil"/>
              <w:bottom w:val="single" w:sz="4" w:space="0" w:color="auto"/>
              <w:right w:val="single" w:sz="4" w:space="0" w:color="auto"/>
            </w:tcBorders>
            <w:noWrap/>
            <w:vAlign w:val="bottom"/>
            <w:hideMark/>
          </w:tcPr>
          <w:p w:rsidR="00922FF3" w:rsidRDefault="00922FF3">
            <w:pPr>
              <w:spacing w:before="0" w:after="0"/>
              <w:jc w:val="right"/>
              <w:rPr>
                <w:rFonts w:cs="Calibri"/>
                <w:color w:val="000000"/>
                <w:szCs w:val="22"/>
              </w:rPr>
            </w:pPr>
            <w:r>
              <w:rPr>
                <w:rFonts w:cs="Calibri"/>
                <w:color w:val="000000"/>
                <w:szCs w:val="22"/>
              </w:rPr>
              <w:t>%</w:t>
            </w:r>
          </w:p>
        </w:tc>
      </w:tr>
      <w:tr w:rsidR="00922FF3" w:rsidTr="00922FF3">
        <w:trPr>
          <w:trHeight w:val="276"/>
        </w:trPr>
        <w:tc>
          <w:tcPr>
            <w:tcW w:w="3753" w:type="dxa"/>
            <w:tcBorders>
              <w:top w:val="single" w:sz="4" w:space="0" w:color="auto"/>
              <w:left w:val="single" w:sz="4" w:space="0" w:color="auto"/>
              <w:bottom w:val="single" w:sz="4" w:space="0" w:color="auto"/>
              <w:right w:val="single" w:sz="4" w:space="0" w:color="000000"/>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Costo total del proyecto</w:t>
            </w:r>
          </w:p>
        </w:tc>
        <w:tc>
          <w:tcPr>
            <w:tcW w:w="2499"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w:t>
            </w:r>
          </w:p>
        </w:tc>
        <w:tc>
          <w:tcPr>
            <w:tcW w:w="2552" w:type="dxa"/>
            <w:tcBorders>
              <w:top w:val="nil"/>
              <w:left w:val="nil"/>
              <w:bottom w:val="single" w:sz="4" w:space="0" w:color="auto"/>
              <w:right w:val="single" w:sz="4" w:space="0" w:color="auto"/>
            </w:tcBorders>
            <w:noWrap/>
            <w:vAlign w:val="bottom"/>
            <w:hideMark/>
          </w:tcPr>
          <w:p w:rsidR="00922FF3" w:rsidRDefault="00922FF3">
            <w:pPr>
              <w:spacing w:before="0" w:after="0"/>
              <w:jc w:val="right"/>
              <w:rPr>
                <w:rFonts w:cs="Calibri"/>
                <w:color w:val="000000"/>
                <w:szCs w:val="22"/>
              </w:rPr>
            </w:pPr>
            <w:r>
              <w:rPr>
                <w:rFonts w:cs="Calibri"/>
                <w:color w:val="000000"/>
                <w:szCs w:val="22"/>
              </w:rPr>
              <w:t>100%</w:t>
            </w:r>
          </w:p>
        </w:tc>
      </w:tr>
      <w:tr w:rsidR="00922FF3" w:rsidTr="00922FF3">
        <w:trPr>
          <w:trHeight w:val="288"/>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I.4   Límite geográfico de influencia de la EEL</w:t>
            </w:r>
            <w:r>
              <w:rPr>
                <w:rFonts w:cs="Calibri"/>
                <w:color w:val="002060"/>
                <w:szCs w:val="22"/>
              </w:rPr>
              <w:br/>
              <w:t>(Especificar con un mapa los límites territoriales sobre los que se elaborará la EEL, indicar si incluye a las zonas rurales de cada comuna o se concentra en los límites urbanos).</w:t>
            </w:r>
          </w:p>
        </w:tc>
      </w:tr>
      <w:tr w:rsidR="00922FF3" w:rsidTr="00922FF3">
        <w:trPr>
          <w:trHeight w:val="276"/>
        </w:trPr>
        <w:tc>
          <w:tcPr>
            <w:tcW w:w="8804" w:type="dxa"/>
            <w:gridSpan w:val="3"/>
            <w:tcBorders>
              <w:top w:val="single" w:sz="4" w:space="0" w:color="auto"/>
              <w:left w:val="single" w:sz="4" w:space="0" w:color="auto"/>
              <w:bottom w:val="single" w:sz="4" w:space="0" w:color="auto"/>
              <w:right w:val="single" w:sz="4" w:space="0" w:color="000000"/>
            </w:tcBorders>
            <w:noWrap/>
            <w:vAlign w:val="bottom"/>
            <w:hideMark/>
          </w:tcPr>
          <w:p w:rsidR="00922FF3" w:rsidRDefault="00922FF3">
            <w:pPr>
              <w:spacing w:before="0" w:after="0"/>
              <w:jc w:val="left"/>
              <w:rPr>
                <w:rFonts w:ascii="Times New Roman" w:hAnsi="Times New Roman"/>
                <w:sz w:val="20"/>
                <w:szCs w:val="20"/>
                <w:lang w:eastAsia="es-CL"/>
              </w:rPr>
            </w:pPr>
          </w:p>
        </w:tc>
      </w:tr>
      <w:tr w:rsidR="00922FF3" w:rsidTr="00922FF3">
        <w:trPr>
          <w:trHeight w:val="288"/>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0000"/>
                <w:szCs w:val="22"/>
              </w:rPr>
              <w:t>I</w:t>
            </w:r>
            <w:r>
              <w:rPr>
                <w:rFonts w:cs="Calibri"/>
                <w:color w:val="002060"/>
                <w:szCs w:val="22"/>
              </w:rPr>
              <w:t>.5   Nombre de la(s) red(es) nacional(es) o internacional(es) activa en el tema de cambio climático o energía a la cual pertenece(n) la(s) municipalidad(es), cuando corresponda.</w:t>
            </w:r>
            <w:r>
              <w:rPr>
                <w:rFonts w:cs="Calibri"/>
                <w:color w:val="000000"/>
                <w:szCs w:val="22"/>
              </w:rPr>
              <w:t> </w:t>
            </w:r>
          </w:p>
        </w:tc>
      </w:tr>
      <w:tr w:rsidR="00922FF3" w:rsidTr="00922FF3">
        <w:trPr>
          <w:trHeight w:val="288"/>
        </w:trPr>
        <w:tc>
          <w:tcPr>
            <w:tcW w:w="8804" w:type="dxa"/>
            <w:gridSpan w:val="3"/>
            <w:tcBorders>
              <w:top w:val="single" w:sz="4" w:space="0" w:color="auto"/>
              <w:left w:val="single" w:sz="4" w:space="0" w:color="auto"/>
              <w:bottom w:val="single" w:sz="4" w:space="0" w:color="auto"/>
              <w:right w:val="single" w:sz="4" w:space="0" w:color="000000"/>
            </w:tcBorders>
            <w:noWrap/>
            <w:vAlign w:val="bottom"/>
          </w:tcPr>
          <w:p w:rsidR="00922FF3" w:rsidRDefault="00922FF3">
            <w:pPr>
              <w:spacing w:before="0" w:after="0"/>
              <w:jc w:val="left"/>
              <w:rPr>
                <w:rFonts w:cs="Calibri"/>
                <w:color w:val="002060"/>
                <w:szCs w:val="22"/>
              </w:rPr>
            </w:pPr>
          </w:p>
        </w:tc>
      </w:tr>
      <w:tr w:rsidR="00922FF3" w:rsidTr="00922FF3">
        <w:trPr>
          <w:trHeight w:val="288"/>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2060"/>
                <w:szCs w:val="22"/>
              </w:rPr>
              <w:t>I.6   Jefe de proyecto</w:t>
            </w:r>
          </w:p>
        </w:tc>
      </w:tr>
      <w:tr w:rsidR="00922FF3" w:rsidTr="00922FF3">
        <w:trPr>
          <w:trHeight w:val="276"/>
        </w:trPr>
        <w:tc>
          <w:tcPr>
            <w:tcW w:w="3753" w:type="dxa"/>
            <w:tcBorders>
              <w:top w:val="nil"/>
              <w:left w:val="single" w:sz="4" w:space="0" w:color="auto"/>
              <w:bottom w:val="single" w:sz="4" w:space="0" w:color="auto"/>
              <w:right w:val="single" w:sz="4" w:space="0" w:color="auto"/>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Nombre</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3753" w:type="dxa"/>
            <w:tcBorders>
              <w:top w:val="nil"/>
              <w:left w:val="single" w:sz="4" w:space="0" w:color="auto"/>
              <w:bottom w:val="single" w:sz="4" w:space="0" w:color="auto"/>
              <w:right w:val="single" w:sz="4" w:space="0" w:color="auto"/>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Institución empleadora</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3753" w:type="dxa"/>
            <w:tcBorders>
              <w:top w:val="nil"/>
              <w:left w:val="single" w:sz="4" w:space="0" w:color="auto"/>
              <w:bottom w:val="single" w:sz="4" w:space="0" w:color="auto"/>
              <w:right w:val="single" w:sz="4" w:space="0" w:color="auto"/>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Cargo</w:t>
            </w:r>
          </w:p>
        </w:tc>
        <w:tc>
          <w:tcPr>
            <w:tcW w:w="5051" w:type="dxa"/>
            <w:gridSpan w:val="2"/>
            <w:tcBorders>
              <w:top w:val="single" w:sz="4" w:space="0" w:color="auto"/>
              <w:left w:val="nil"/>
              <w:bottom w:val="single" w:sz="4" w:space="0" w:color="auto"/>
              <w:right w:val="single" w:sz="4" w:space="0" w:color="000000"/>
            </w:tcBorders>
            <w:noWrap/>
            <w:vAlign w:val="bottom"/>
          </w:tcPr>
          <w:p w:rsidR="00922FF3" w:rsidRDefault="00922FF3">
            <w:pPr>
              <w:spacing w:before="0" w:after="0"/>
              <w:jc w:val="center"/>
              <w:rPr>
                <w:rFonts w:cs="Calibri"/>
                <w:color w:val="000000"/>
                <w:szCs w:val="22"/>
              </w:rPr>
            </w:pPr>
          </w:p>
        </w:tc>
      </w:tr>
      <w:tr w:rsidR="00922FF3" w:rsidTr="00922FF3">
        <w:trPr>
          <w:trHeight w:val="276"/>
        </w:trPr>
        <w:tc>
          <w:tcPr>
            <w:tcW w:w="3753" w:type="dxa"/>
            <w:tcBorders>
              <w:top w:val="nil"/>
              <w:left w:val="single" w:sz="4" w:space="0" w:color="auto"/>
              <w:bottom w:val="single" w:sz="4" w:space="0" w:color="auto"/>
              <w:right w:val="single" w:sz="4" w:space="0" w:color="auto"/>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Correo electrónico</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76"/>
        </w:trPr>
        <w:tc>
          <w:tcPr>
            <w:tcW w:w="3753" w:type="dxa"/>
            <w:tcBorders>
              <w:top w:val="nil"/>
              <w:left w:val="single" w:sz="4" w:space="0" w:color="auto"/>
              <w:bottom w:val="single" w:sz="4" w:space="0" w:color="auto"/>
              <w:right w:val="single" w:sz="4" w:space="0" w:color="auto"/>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Teléfono</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88"/>
        </w:trPr>
        <w:tc>
          <w:tcPr>
            <w:tcW w:w="8804" w:type="dxa"/>
            <w:gridSpan w:val="3"/>
            <w:tcBorders>
              <w:top w:val="single" w:sz="4" w:space="0" w:color="auto"/>
              <w:left w:val="single" w:sz="4" w:space="0" w:color="auto"/>
              <w:bottom w:val="single" w:sz="4" w:space="0" w:color="auto"/>
              <w:right w:val="single" w:sz="4" w:space="0" w:color="000000"/>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2060"/>
                <w:szCs w:val="22"/>
              </w:rPr>
              <w:t>I.7   Duración del proyecto</w:t>
            </w:r>
          </w:p>
        </w:tc>
      </w:tr>
      <w:tr w:rsidR="00922FF3" w:rsidTr="00922FF3">
        <w:trPr>
          <w:trHeight w:val="276"/>
        </w:trPr>
        <w:tc>
          <w:tcPr>
            <w:tcW w:w="3753" w:type="dxa"/>
            <w:tcBorders>
              <w:top w:val="nil"/>
              <w:left w:val="single" w:sz="4" w:space="0" w:color="auto"/>
              <w:bottom w:val="single" w:sz="4" w:space="0" w:color="auto"/>
              <w:right w:val="single" w:sz="4" w:space="0" w:color="auto"/>
            </w:tcBorders>
            <w:shd w:val="clear" w:color="auto" w:fill="DCE6F1"/>
            <w:noWrap/>
            <w:vAlign w:val="bottom"/>
            <w:hideMark/>
          </w:tcPr>
          <w:p w:rsidR="00922FF3" w:rsidRDefault="00922FF3">
            <w:pPr>
              <w:spacing w:before="0" w:after="0"/>
              <w:jc w:val="left"/>
              <w:rPr>
                <w:rFonts w:cs="Calibri"/>
                <w:color w:val="000000"/>
                <w:szCs w:val="22"/>
              </w:rPr>
            </w:pPr>
            <w:r>
              <w:rPr>
                <w:rFonts w:cs="Calibri"/>
                <w:color w:val="000000"/>
                <w:szCs w:val="22"/>
              </w:rPr>
              <w:t>Nº de meses:</w:t>
            </w:r>
          </w:p>
        </w:tc>
        <w:tc>
          <w:tcPr>
            <w:tcW w:w="5051" w:type="dxa"/>
            <w:gridSpan w:val="2"/>
            <w:tcBorders>
              <w:top w:val="single" w:sz="4" w:space="0" w:color="auto"/>
              <w:left w:val="nil"/>
              <w:bottom w:val="single" w:sz="4" w:space="0" w:color="auto"/>
              <w:right w:val="single" w:sz="4" w:space="0" w:color="000000"/>
            </w:tcBorders>
            <w:noWrap/>
            <w:vAlign w:val="bottom"/>
            <w:hideMark/>
          </w:tcPr>
          <w:p w:rsidR="00922FF3" w:rsidRDefault="00922FF3">
            <w:pPr>
              <w:keepNext/>
              <w:spacing w:before="0" w:after="0"/>
              <w:jc w:val="center"/>
              <w:rPr>
                <w:rFonts w:cs="Calibri"/>
                <w:color w:val="000000"/>
                <w:szCs w:val="22"/>
              </w:rPr>
            </w:pPr>
            <w:r>
              <w:rPr>
                <w:rFonts w:cs="Calibri"/>
                <w:color w:val="000000"/>
                <w:szCs w:val="22"/>
              </w:rPr>
              <w:t> </w:t>
            </w:r>
          </w:p>
        </w:tc>
      </w:tr>
    </w:tbl>
    <w:p w:rsidR="00922FF3" w:rsidRDefault="00922FF3" w:rsidP="00922FF3">
      <w:pPr>
        <w:pStyle w:val="Epgrafe"/>
        <w:ind w:left="0" w:firstLine="0"/>
        <w:rPr>
          <w:rFonts w:ascii="Calibri" w:hAnsi="Calibri" w:cs="Calibri"/>
          <w:szCs w:val="22"/>
          <w:lang w:val="es-ES"/>
        </w:rPr>
      </w:pPr>
    </w:p>
    <w:tbl>
      <w:tblPr>
        <w:tblW w:w="8879" w:type="dxa"/>
        <w:tblInd w:w="55" w:type="dxa"/>
        <w:tblCellMar>
          <w:left w:w="70" w:type="dxa"/>
          <w:right w:w="70" w:type="dxa"/>
        </w:tblCellMar>
        <w:tblLook w:val="04A0" w:firstRow="1" w:lastRow="0" w:firstColumn="1" w:lastColumn="0" w:noHBand="0" w:noVBand="1"/>
      </w:tblPr>
      <w:tblGrid>
        <w:gridCol w:w="857"/>
        <w:gridCol w:w="1850"/>
        <w:gridCol w:w="2049"/>
        <w:gridCol w:w="1908"/>
        <w:gridCol w:w="124"/>
        <w:gridCol w:w="1091"/>
        <w:gridCol w:w="1044"/>
      </w:tblGrid>
      <w:tr w:rsidR="00922FF3" w:rsidTr="00922FF3">
        <w:trPr>
          <w:trHeight w:val="600"/>
        </w:trPr>
        <w:tc>
          <w:tcPr>
            <w:tcW w:w="8879" w:type="dxa"/>
            <w:gridSpan w:val="7"/>
            <w:tcBorders>
              <w:top w:val="single" w:sz="4" w:space="0" w:color="auto"/>
              <w:left w:val="single" w:sz="4" w:space="0" w:color="auto"/>
              <w:bottom w:val="single" w:sz="4" w:space="0" w:color="auto"/>
              <w:right w:val="single" w:sz="4" w:space="0" w:color="auto"/>
            </w:tcBorders>
            <w:shd w:val="clear" w:color="auto" w:fill="95B3D7"/>
            <w:vAlign w:val="bottom"/>
            <w:hideMark/>
          </w:tcPr>
          <w:p w:rsidR="00922FF3" w:rsidRDefault="00922FF3">
            <w:pPr>
              <w:spacing w:before="0" w:after="0"/>
              <w:jc w:val="left"/>
              <w:rPr>
                <w:rFonts w:cs="Calibri"/>
                <w:b/>
                <w:bCs/>
                <w:color w:val="002060"/>
                <w:szCs w:val="22"/>
              </w:rPr>
            </w:pPr>
            <w:r>
              <w:rPr>
                <w:rFonts w:cs="Calibri"/>
                <w:b/>
                <w:bCs/>
                <w:color w:val="002060"/>
                <w:szCs w:val="22"/>
              </w:rPr>
              <w:lastRenderedPageBreak/>
              <w:t>II   DESARROLLO DEL PROYECTO</w:t>
            </w:r>
            <w:r>
              <w:rPr>
                <w:rFonts w:cs="Calibri"/>
                <w:b/>
                <w:bCs/>
                <w:color w:val="002060"/>
                <w:szCs w:val="22"/>
              </w:rPr>
              <w:br/>
              <w:t>(Ver punto II.2. de las Bases de Postulación)</w:t>
            </w:r>
          </w:p>
        </w:tc>
      </w:tr>
      <w:tr w:rsidR="00922FF3" w:rsidTr="00922FF3">
        <w:trPr>
          <w:trHeight w:val="350"/>
        </w:trPr>
        <w:tc>
          <w:tcPr>
            <w:tcW w:w="8879" w:type="dxa"/>
            <w:gridSpan w:val="7"/>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2060"/>
                <w:szCs w:val="22"/>
              </w:rPr>
              <w:t>II.1   Objetivo general</w:t>
            </w:r>
          </w:p>
          <w:p w:rsidR="00922FF3" w:rsidRDefault="00922FF3">
            <w:pPr>
              <w:spacing w:before="0" w:after="0"/>
              <w:jc w:val="left"/>
              <w:rPr>
                <w:rFonts w:cs="Calibri"/>
                <w:color w:val="002060"/>
                <w:szCs w:val="22"/>
              </w:rPr>
            </w:pPr>
            <w:r>
              <w:rPr>
                <w:rFonts w:cs="Calibri"/>
                <w:color w:val="002060"/>
                <w:szCs w:val="22"/>
              </w:rPr>
              <w:t xml:space="preserve">(Explicar porque el municipio o la agrupación de municipalidades desean participar de este programa). </w:t>
            </w:r>
          </w:p>
        </w:tc>
      </w:tr>
      <w:tr w:rsidR="00922FF3" w:rsidTr="00922FF3">
        <w:trPr>
          <w:trHeight w:val="279"/>
        </w:trPr>
        <w:tc>
          <w:tcPr>
            <w:tcW w:w="8879" w:type="dxa"/>
            <w:gridSpan w:val="7"/>
            <w:tcBorders>
              <w:top w:val="single" w:sz="4" w:space="0" w:color="auto"/>
              <w:left w:val="single" w:sz="4" w:space="0" w:color="auto"/>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259"/>
        </w:trPr>
        <w:tc>
          <w:tcPr>
            <w:tcW w:w="8879" w:type="dxa"/>
            <w:gridSpan w:val="7"/>
            <w:tcBorders>
              <w:top w:val="single" w:sz="4" w:space="0" w:color="auto"/>
              <w:left w:val="single" w:sz="4" w:space="0" w:color="auto"/>
              <w:bottom w:val="single" w:sz="4" w:space="0" w:color="auto"/>
              <w:right w:val="single" w:sz="4" w:space="0" w:color="auto"/>
            </w:tcBorders>
            <w:shd w:val="clear" w:color="auto" w:fill="B8CCE4"/>
            <w:noWrap/>
            <w:vAlign w:val="bottom"/>
            <w:hideMark/>
          </w:tcPr>
          <w:p w:rsidR="00922FF3" w:rsidRDefault="00922FF3">
            <w:pPr>
              <w:spacing w:before="0" w:after="0"/>
              <w:jc w:val="left"/>
              <w:rPr>
                <w:rFonts w:cs="Calibri"/>
                <w:color w:val="002060"/>
                <w:szCs w:val="22"/>
              </w:rPr>
            </w:pPr>
            <w:r>
              <w:rPr>
                <w:rFonts w:cs="Calibri"/>
                <w:color w:val="002060"/>
                <w:szCs w:val="22"/>
              </w:rPr>
              <w:t>II.2   Objetivos específicos</w:t>
            </w:r>
          </w:p>
        </w:tc>
      </w:tr>
      <w:tr w:rsidR="00922FF3" w:rsidTr="00922FF3">
        <w:trPr>
          <w:trHeight w:val="276"/>
        </w:trPr>
        <w:tc>
          <w:tcPr>
            <w:tcW w:w="8879" w:type="dxa"/>
            <w:gridSpan w:val="7"/>
            <w:tcBorders>
              <w:top w:val="single" w:sz="4" w:space="0" w:color="auto"/>
              <w:left w:val="single" w:sz="4" w:space="0" w:color="auto"/>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835"/>
        </w:trPr>
        <w:tc>
          <w:tcPr>
            <w:tcW w:w="8879" w:type="dxa"/>
            <w:gridSpan w:val="7"/>
            <w:tcBorders>
              <w:top w:val="single" w:sz="4" w:space="0" w:color="auto"/>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 xml:space="preserve">II.3   Equipo de Trabajo </w:t>
            </w:r>
          </w:p>
          <w:p w:rsidR="00922FF3" w:rsidRDefault="00922FF3">
            <w:pPr>
              <w:spacing w:before="0" w:after="0"/>
              <w:jc w:val="left"/>
              <w:rPr>
                <w:rFonts w:cs="Calibri"/>
                <w:color w:val="002060"/>
                <w:szCs w:val="22"/>
              </w:rPr>
            </w:pPr>
            <w:r>
              <w:rPr>
                <w:rFonts w:cs="Calibri"/>
                <w:color w:val="002060"/>
                <w:szCs w:val="22"/>
              </w:rPr>
              <w:t xml:space="preserve">(Describir los cargos y funciones requeridas. Indicar aquellos cargos que pueden ser ocupados por postulante, organizaciones relacionadas o que tendrán que ser licitados). </w:t>
            </w:r>
          </w:p>
        </w:tc>
      </w:tr>
      <w:tr w:rsidR="00922FF3" w:rsidTr="00922FF3">
        <w:trPr>
          <w:trHeight w:val="216"/>
        </w:trPr>
        <w:tc>
          <w:tcPr>
            <w:tcW w:w="2219" w:type="dxa"/>
            <w:gridSpan w:val="2"/>
            <w:tcBorders>
              <w:top w:val="single" w:sz="4" w:space="0" w:color="auto"/>
              <w:left w:val="single" w:sz="4" w:space="0" w:color="auto"/>
              <w:bottom w:val="single" w:sz="4" w:space="0" w:color="auto"/>
              <w:right w:val="single" w:sz="4" w:space="0" w:color="000000"/>
            </w:tcBorders>
            <w:noWrap/>
            <w:vAlign w:val="center"/>
            <w:hideMark/>
          </w:tcPr>
          <w:p w:rsidR="00922FF3" w:rsidRDefault="00922FF3">
            <w:pPr>
              <w:spacing w:before="0" w:after="0"/>
              <w:jc w:val="center"/>
              <w:rPr>
                <w:rFonts w:cs="Calibri"/>
                <w:color w:val="000000"/>
                <w:szCs w:val="22"/>
              </w:rPr>
            </w:pPr>
            <w:r>
              <w:rPr>
                <w:rFonts w:cs="Calibri"/>
                <w:color w:val="000000"/>
                <w:szCs w:val="22"/>
              </w:rPr>
              <w:t>Institución (Municipalidad/Organizaciones sin fines de lucros/consultores)</w:t>
            </w:r>
          </w:p>
        </w:tc>
        <w:tc>
          <w:tcPr>
            <w:tcW w:w="2220" w:type="dxa"/>
            <w:tcBorders>
              <w:top w:val="single" w:sz="4" w:space="0" w:color="auto"/>
              <w:left w:val="single" w:sz="4" w:space="0" w:color="auto"/>
              <w:bottom w:val="single" w:sz="4" w:space="0" w:color="auto"/>
              <w:right w:val="single" w:sz="4" w:space="0" w:color="000000"/>
            </w:tcBorders>
            <w:vAlign w:val="center"/>
            <w:hideMark/>
          </w:tcPr>
          <w:p w:rsidR="00922FF3" w:rsidRDefault="00922FF3">
            <w:pPr>
              <w:spacing w:before="0" w:after="0"/>
              <w:jc w:val="center"/>
              <w:rPr>
                <w:rFonts w:cs="Calibri"/>
                <w:color w:val="000000"/>
                <w:szCs w:val="22"/>
              </w:rPr>
            </w:pPr>
            <w:r>
              <w:rPr>
                <w:rFonts w:cs="Calibri"/>
                <w:color w:val="000000"/>
                <w:szCs w:val="22"/>
              </w:rPr>
              <w:t>Nombre integrante</w:t>
            </w:r>
          </w:p>
        </w:tc>
        <w:tc>
          <w:tcPr>
            <w:tcW w:w="2220" w:type="dxa"/>
            <w:gridSpan w:val="2"/>
            <w:tcBorders>
              <w:top w:val="single" w:sz="4" w:space="0" w:color="auto"/>
              <w:left w:val="single" w:sz="4" w:space="0" w:color="auto"/>
              <w:bottom w:val="single" w:sz="4" w:space="0" w:color="auto"/>
              <w:right w:val="single" w:sz="4" w:space="0" w:color="000000"/>
            </w:tcBorders>
            <w:vAlign w:val="center"/>
            <w:hideMark/>
          </w:tcPr>
          <w:p w:rsidR="00922FF3" w:rsidRDefault="00922FF3">
            <w:pPr>
              <w:spacing w:before="0" w:after="0"/>
              <w:jc w:val="center"/>
              <w:rPr>
                <w:rFonts w:cs="Calibri"/>
                <w:color w:val="000000"/>
                <w:szCs w:val="22"/>
              </w:rPr>
            </w:pPr>
            <w:r>
              <w:rPr>
                <w:rFonts w:cs="Calibri"/>
                <w:color w:val="000000"/>
                <w:szCs w:val="22"/>
              </w:rPr>
              <w:t>Cargo en Institución</w:t>
            </w:r>
          </w:p>
        </w:tc>
        <w:tc>
          <w:tcPr>
            <w:tcW w:w="2220" w:type="dxa"/>
            <w:gridSpan w:val="2"/>
            <w:tcBorders>
              <w:top w:val="single" w:sz="4" w:space="0" w:color="auto"/>
              <w:left w:val="single" w:sz="4" w:space="0" w:color="auto"/>
              <w:bottom w:val="single" w:sz="4" w:space="0" w:color="auto"/>
              <w:right w:val="single" w:sz="4" w:space="0" w:color="000000"/>
            </w:tcBorders>
            <w:vAlign w:val="center"/>
            <w:hideMark/>
          </w:tcPr>
          <w:p w:rsidR="00922FF3" w:rsidRDefault="00922FF3">
            <w:pPr>
              <w:spacing w:before="0" w:after="0"/>
              <w:rPr>
                <w:rFonts w:cs="Calibri"/>
                <w:color w:val="000000"/>
                <w:szCs w:val="22"/>
              </w:rPr>
            </w:pPr>
            <w:r>
              <w:rPr>
                <w:rFonts w:cs="Calibri"/>
                <w:color w:val="000000"/>
                <w:szCs w:val="22"/>
              </w:rPr>
              <w:t>Funciones en el equipo de trabajo de la EEL</w:t>
            </w:r>
          </w:p>
        </w:tc>
      </w:tr>
      <w:tr w:rsidR="00922FF3" w:rsidTr="00922FF3">
        <w:trPr>
          <w:trHeight w:val="216"/>
        </w:trPr>
        <w:tc>
          <w:tcPr>
            <w:tcW w:w="2219" w:type="dxa"/>
            <w:gridSpan w:val="2"/>
            <w:tcBorders>
              <w:top w:val="single" w:sz="4" w:space="0" w:color="auto"/>
              <w:left w:val="single" w:sz="4" w:space="0" w:color="auto"/>
              <w:bottom w:val="single" w:sz="4" w:space="0" w:color="auto"/>
              <w:right w:val="single" w:sz="4" w:space="0" w:color="000000"/>
            </w:tcBorders>
            <w:noWrap/>
            <w:vAlign w:val="bottom"/>
          </w:tcPr>
          <w:p w:rsidR="00922FF3" w:rsidRDefault="00922FF3">
            <w:pPr>
              <w:spacing w:before="0" w:after="0"/>
              <w:jc w:val="center"/>
              <w:rPr>
                <w:rFonts w:cs="Calibri"/>
                <w:color w:val="000000"/>
                <w:szCs w:val="22"/>
              </w:rPr>
            </w:pPr>
          </w:p>
        </w:tc>
        <w:tc>
          <w:tcPr>
            <w:tcW w:w="2220" w:type="dxa"/>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r>
      <w:tr w:rsidR="00922FF3" w:rsidTr="00922FF3">
        <w:trPr>
          <w:trHeight w:val="216"/>
        </w:trPr>
        <w:tc>
          <w:tcPr>
            <w:tcW w:w="2219" w:type="dxa"/>
            <w:gridSpan w:val="2"/>
            <w:tcBorders>
              <w:top w:val="single" w:sz="4" w:space="0" w:color="auto"/>
              <w:left w:val="single" w:sz="4" w:space="0" w:color="auto"/>
              <w:bottom w:val="single" w:sz="4" w:space="0" w:color="auto"/>
              <w:right w:val="single" w:sz="4" w:space="0" w:color="000000"/>
            </w:tcBorders>
            <w:noWrap/>
            <w:vAlign w:val="bottom"/>
          </w:tcPr>
          <w:p w:rsidR="00922FF3" w:rsidRDefault="00922FF3">
            <w:pPr>
              <w:spacing w:before="0" w:after="0"/>
              <w:jc w:val="center"/>
              <w:rPr>
                <w:rFonts w:cs="Calibri"/>
                <w:color w:val="000000"/>
                <w:szCs w:val="22"/>
              </w:rPr>
            </w:pPr>
          </w:p>
        </w:tc>
        <w:tc>
          <w:tcPr>
            <w:tcW w:w="2220" w:type="dxa"/>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r>
      <w:tr w:rsidR="00922FF3" w:rsidTr="00922FF3">
        <w:trPr>
          <w:trHeight w:val="216"/>
        </w:trPr>
        <w:tc>
          <w:tcPr>
            <w:tcW w:w="2219" w:type="dxa"/>
            <w:gridSpan w:val="2"/>
            <w:tcBorders>
              <w:top w:val="single" w:sz="4" w:space="0" w:color="auto"/>
              <w:left w:val="single" w:sz="4" w:space="0" w:color="auto"/>
              <w:bottom w:val="single" w:sz="4" w:space="0" w:color="auto"/>
              <w:right w:val="single" w:sz="4" w:space="0" w:color="000000"/>
            </w:tcBorders>
            <w:noWrap/>
            <w:vAlign w:val="bottom"/>
          </w:tcPr>
          <w:p w:rsidR="00922FF3" w:rsidRDefault="00922FF3">
            <w:pPr>
              <w:spacing w:before="0" w:after="0"/>
              <w:jc w:val="center"/>
              <w:rPr>
                <w:rFonts w:cs="Calibri"/>
                <w:color w:val="000000"/>
                <w:szCs w:val="22"/>
              </w:rPr>
            </w:pPr>
          </w:p>
        </w:tc>
        <w:tc>
          <w:tcPr>
            <w:tcW w:w="2220" w:type="dxa"/>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r>
      <w:tr w:rsidR="00922FF3" w:rsidTr="00922FF3">
        <w:trPr>
          <w:trHeight w:val="216"/>
        </w:trPr>
        <w:tc>
          <w:tcPr>
            <w:tcW w:w="2219" w:type="dxa"/>
            <w:gridSpan w:val="2"/>
            <w:tcBorders>
              <w:top w:val="single" w:sz="4" w:space="0" w:color="auto"/>
              <w:left w:val="single" w:sz="4" w:space="0" w:color="auto"/>
              <w:bottom w:val="single" w:sz="4" w:space="0" w:color="auto"/>
              <w:right w:val="single" w:sz="4" w:space="0" w:color="000000"/>
            </w:tcBorders>
            <w:noWrap/>
            <w:vAlign w:val="bottom"/>
          </w:tcPr>
          <w:p w:rsidR="00922FF3" w:rsidRDefault="00922FF3">
            <w:pPr>
              <w:spacing w:before="0" w:after="0"/>
              <w:jc w:val="center"/>
              <w:rPr>
                <w:rFonts w:cs="Calibri"/>
                <w:color w:val="000000"/>
                <w:szCs w:val="22"/>
              </w:rPr>
            </w:pPr>
          </w:p>
        </w:tc>
        <w:tc>
          <w:tcPr>
            <w:tcW w:w="2220" w:type="dxa"/>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c>
          <w:tcPr>
            <w:tcW w:w="2220" w:type="dxa"/>
            <w:gridSpan w:val="2"/>
            <w:tcBorders>
              <w:top w:val="single" w:sz="4" w:space="0" w:color="auto"/>
              <w:left w:val="single" w:sz="4" w:space="0" w:color="auto"/>
              <w:bottom w:val="single" w:sz="4" w:space="0" w:color="auto"/>
              <w:right w:val="single" w:sz="4" w:space="0" w:color="000000"/>
            </w:tcBorders>
            <w:vAlign w:val="bottom"/>
          </w:tcPr>
          <w:p w:rsidR="00922FF3" w:rsidRDefault="00922FF3">
            <w:pPr>
              <w:spacing w:before="0" w:after="0"/>
              <w:jc w:val="center"/>
              <w:rPr>
                <w:rFonts w:cs="Calibri"/>
                <w:color w:val="000000"/>
                <w:szCs w:val="22"/>
              </w:rPr>
            </w:pPr>
          </w:p>
        </w:tc>
      </w:tr>
      <w:tr w:rsidR="00922FF3" w:rsidTr="00922FF3">
        <w:trPr>
          <w:trHeight w:val="2534"/>
        </w:trPr>
        <w:tc>
          <w:tcPr>
            <w:tcW w:w="8879" w:type="dxa"/>
            <w:gridSpan w:val="7"/>
            <w:tcBorders>
              <w:top w:val="single" w:sz="4" w:space="0" w:color="auto"/>
              <w:left w:val="single" w:sz="4" w:space="0" w:color="auto"/>
              <w:bottom w:val="single" w:sz="4" w:space="0" w:color="auto"/>
              <w:right w:val="single" w:sz="4" w:space="0" w:color="000000"/>
            </w:tcBorders>
            <w:shd w:val="clear" w:color="auto" w:fill="FFFFFF"/>
            <w:noWrap/>
            <w:vAlign w:val="bottom"/>
          </w:tcPr>
          <w:p w:rsidR="00922FF3" w:rsidRDefault="00922FF3">
            <w:pPr>
              <w:spacing w:before="0" w:after="0"/>
              <w:jc w:val="left"/>
              <w:rPr>
                <w:rFonts w:cs="Calibri"/>
                <w:color w:val="000000"/>
                <w:szCs w:val="22"/>
              </w:rPr>
            </w:pPr>
            <w:r>
              <w:rPr>
                <w:rFonts w:cs="Calibri"/>
                <w:color w:val="000000"/>
                <w:szCs w:val="22"/>
              </w:rPr>
              <w:t>Organigrama del Equipo de trabajo</w:t>
            </w:r>
          </w:p>
          <w:p w:rsidR="00922FF3" w:rsidRDefault="00922FF3">
            <w:pPr>
              <w:shd w:val="clear" w:color="auto" w:fill="FFFFFF"/>
              <w:spacing w:before="0" w:after="0"/>
              <w:jc w:val="center"/>
              <w:rPr>
                <w:rFonts w:cs="Calibri"/>
                <w:color w:val="000000"/>
                <w:szCs w:val="22"/>
              </w:rPr>
            </w:pPr>
          </w:p>
          <w:p w:rsidR="00922FF3" w:rsidRDefault="00922FF3">
            <w:pPr>
              <w:shd w:val="clear" w:color="auto" w:fill="FFFFFF"/>
              <w:spacing w:before="0" w:after="0"/>
              <w:jc w:val="center"/>
              <w:rPr>
                <w:rFonts w:cs="Calibri"/>
                <w:color w:val="000000"/>
                <w:szCs w:val="22"/>
              </w:rPr>
            </w:pPr>
          </w:p>
          <w:p w:rsidR="00922FF3" w:rsidRDefault="00922FF3">
            <w:pPr>
              <w:shd w:val="clear" w:color="auto" w:fill="FFFFFF"/>
              <w:spacing w:before="0" w:after="0"/>
              <w:jc w:val="center"/>
              <w:rPr>
                <w:rFonts w:cs="Calibri"/>
                <w:color w:val="000000"/>
                <w:szCs w:val="22"/>
              </w:rPr>
            </w:pPr>
          </w:p>
          <w:p w:rsidR="00922FF3" w:rsidRDefault="00922FF3">
            <w:pPr>
              <w:shd w:val="clear" w:color="auto" w:fill="FFFFFF"/>
              <w:spacing w:before="0" w:after="0"/>
              <w:jc w:val="center"/>
              <w:rPr>
                <w:rFonts w:cs="Calibri"/>
                <w:color w:val="000000"/>
                <w:szCs w:val="22"/>
              </w:rPr>
            </w:pPr>
          </w:p>
          <w:p w:rsidR="00922FF3" w:rsidRDefault="00922FF3">
            <w:pPr>
              <w:shd w:val="clear" w:color="auto" w:fill="FFFFFF"/>
              <w:spacing w:before="0" w:after="0"/>
              <w:jc w:val="center"/>
              <w:rPr>
                <w:rFonts w:cs="Calibri"/>
                <w:color w:val="000000"/>
                <w:szCs w:val="22"/>
              </w:rPr>
            </w:pPr>
          </w:p>
          <w:p w:rsidR="00922FF3" w:rsidRDefault="00922FF3">
            <w:pPr>
              <w:shd w:val="clear" w:color="auto" w:fill="FFFFFF"/>
              <w:spacing w:before="0" w:after="0"/>
              <w:jc w:val="center"/>
              <w:rPr>
                <w:rFonts w:cs="Calibri"/>
                <w:color w:val="000000"/>
                <w:szCs w:val="22"/>
              </w:rPr>
            </w:pPr>
          </w:p>
          <w:p w:rsidR="00922FF3" w:rsidRDefault="00922FF3">
            <w:pPr>
              <w:spacing w:before="0" w:after="0"/>
              <w:jc w:val="center"/>
              <w:rPr>
                <w:rFonts w:cs="Calibri"/>
                <w:color w:val="000000"/>
                <w:szCs w:val="22"/>
              </w:rPr>
            </w:pPr>
          </w:p>
          <w:p w:rsidR="00922FF3" w:rsidRDefault="00922FF3">
            <w:pPr>
              <w:spacing w:before="0" w:after="0"/>
              <w:jc w:val="center"/>
              <w:rPr>
                <w:rFonts w:cs="Calibri"/>
                <w:color w:val="000000"/>
                <w:szCs w:val="22"/>
              </w:rPr>
            </w:pPr>
          </w:p>
          <w:p w:rsidR="00922FF3" w:rsidRDefault="00922FF3">
            <w:pPr>
              <w:spacing w:before="0" w:after="0"/>
              <w:jc w:val="center"/>
              <w:rPr>
                <w:rFonts w:cs="Calibri"/>
                <w:color w:val="000000"/>
                <w:szCs w:val="22"/>
              </w:rPr>
            </w:pPr>
          </w:p>
          <w:p w:rsidR="00922FF3" w:rsidRDefault="00922FF3">
            <w:pPr>
              <w:spacing w:before="0" w:after="0"/>
              <w:jc w:val="center"/>
              <w:rPr>
                <w:rFonts w:cs="Calibri"/>
                <w:color w:val="000000"/>
                <w:szCs w:val="22"/>
              </w:rPr>
            </w:pPr>
          </w:p>
        </w:tc>
      </w:tr>
      <w:tr w:rsidR="00922FF3" w:rsidTr="00922FF3">
        <w:trPr>
          <w:trHeight w:val="553"/>
        </w:trPr>
        <w:tc>
          <w:tcPr>
            <w:tcW w:w="8879" w:type="dxa"/>
            <w:gridSpan w:val="7"/>
            <w:tcBorders>
              <w:top w:val="single" w:sz="4" w:space="0" w:color="auto"/>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II.4   Metodología de trabajo</w:t>
            </w:r>
            <w:r>
              <w:rPr>
                <w:rFonts w:cs="Calibri"/>
                <w:color w:val="002060"/>
                <w:szCs w:val="22"/>
              </w:rPr>
              <w:br/>
              <w:t xml:space="preserve">(Describir como se lograrán los objetivos y especificar las etapas y actividades relacionadas) </w:t>
            </w:r>
          </w:p>
        </w:tc>
      </w:tr>
      <w:tr w:rsidR="00922FF3" w:rsidTr="00922FF3">
        <w:trPr>
          <w:trHeight w:val="276"/>
        </w:trPr>
        <w:tc>
          <w:tcPr>
            <w:tcW w:w="8879" w:type="dxa"/>
            <w:gridSpan w:val="7"/>
            <w:tcBorders>
              <w:top w:val="single" w:sz="4" w:space="0" w:color="auto"/>
              <w:left w:val="single" w:sz="4" w:space="0" w:color="auto"/>
              <w:bottom w:val="single" w:sz="4" w:space="0" w:color="auto"/>
              <w:right w:val="single" w:sz="4" w:space="0" w:color="000000"/>
            </w:tcBorders>
            <w:noWrap/>
            <w:vAlign w:val="bottom"/>
            <w:hideMark/>
          </w:tcPr>
          <w:p w:rsidR="00922FF3" w:rsidRDefault="00922FF3">
            <w:pPr>
              <w:spacing w:before="0" w:after="0"/>
              <w:jc w:val="center"/>
              <w:rPr>
                <w:rFonts w:cs="Calibri"/>
                <w:color w:val="000000"/>
                <w:szCs w:val="22"/>
              </w:rPr>
            </w:pPr>
            <w:r>
              <w:rPr>
                <w:rFonts w:cs="Calibri"/>
                <w:color w:val="000000"/>
                <w:szCs w:val="22"/>
              </w:rPr>
              <w:t> </w:t>
            </w:r>
          </w:p>
        </w:tc>
      </w:tr>
      <w:tr w:rsidR="00922FF3" w:rsidTr="00922FF3">
        <w:trPr>
          <w:trHeight w:val="848"/>
        </w:trPr>
        <w:tc>
          <w:tcPr>
            <w:tcW w:w="8879" w:type="dxa"/>
            <w:gridSpan w:val="7"/>
            <w:tcBorders>
              <w:top w:val="single" w:sz="4" w:space="0" w:color="auto"/>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II.5   Vincular las etapas y actividades del proyecto con cada integrante del equipo de trabajo y las horas de dedicación</w:t>
            </w:r>
            <w:r>
              <w:rPr>
                <w:rFonts w:cs="Calibri"/>
                <w:color w:val="002060"/>
                <w:szCs w:val="22"/>
              </w:rPr>
              <w:br/>
              <w:t>(Se debe completar la siguiente tabla)</w:t>
            </w:r>
          </w:p>
        </w:tc>
      </w:tr>
      <w:tr w:rsidR="00922FF3" w:rsidTr="00922FF3">
        <w:trPr>
          <w:trHeight w:val="552"/>
        </w:trPr>
        <w:tc>
          <w:tcPr>
            <w:tcW w:w="699" w:type="dxa"/>
            <w:tcBorders>
              <w:top w:val="nil"/>
              <w:left w:val="single" w:sz="4" w:space="0" w:color="auto"/>
              <w:bottom w:val="single" w:sz="4" w:space="0" w:color="auto"/>
              <w:right w:val="single" w:sz="4" w:space="0" w:color="auto"/>
            </w:tcBorders>
            <w:shd w:val="clear" w:color="auto" w:fill="DCE6F1"/>
            <w:noWrap/>
            <w:hideMark/>
          </w:tcPr>
          <w:p w:rsidR="00922FF3" w:rsidRDefault="00922FF3">
            <w:pPr>
              <w:spacing w:before="0" w:after="0"/>
              <w:jc w:val="left"/>
              <w:rPr>
                <w:rFonts w:cs="Calibri"/>
                <w:color w:val="000000"/>
                <w:szCs w:val="22"/>
              </w:rPr>
            </w:pPr>
            <w:r>
              <w:rPr>
                <w:rFonts w:cs="Calibri"/>
                <w:color w:val="000000"/>
                <w:szCs w:val="22"/>
              </w:rPr>
              <w:t>Etapa</w:t>
            </w:r>
          </w:p>
        </w:tc>
        <w:tc>
          <w:tcPr>
            <w:tcW w:w="5842" w:type="dxa"/>
            <w:gridSpan w:val="3"/>
            <w:tcBorders>
              <w:top w:val="nil"/>
              <w:left w:val="nil"/>
              <w:bottom w:val="single" w:sz="4" w:space="0" w:color="auto"/>
              <w:right w:val="single" w:sz="4" w:space="0" w:color="auto"/>
            </w:tcBorders>
            <w:shd w:val="clear" w:color="auto" w:fill="DCE6F1"/>
            <w:noWrap/>
            <w:hideMark/>
          </w:tcPr>
          <w:p w:rsidR="00922FF3" w:rsidRDefault="00922FF3">
            <w:pPr>
              <w:spacing w:before="0" w:after="0"/>
              <w:jc w:val="left"/>
              <w:rPr>
                <w:rFonts w:cs="Calibri"/>
                <w:color w:val="000000"/>
                <w:szCs w:val="22"/>
              </w:rPr>
            </w:pPr>
            <w:r>
              <w:rPr>
                <w:rFonts w:cs="Calibri"/>
                <w:color w:val="000000"/>
                <w:szCs w:val="22"/>
              </w:rPr>
              <w:t>Actividad</w:t>
            </w:r>
          </w:p>
        </w:tc>
        <w:tc>
          <w:tcPr>
            <w:tcW w:w="1248" w:type="dxa"/>
            <w:gridSpan w:val="2"/>
            <w:tcBorders>
              <w:top w:val="nil"/>
              <w:left w:val="nil"/>
              <w:bottom w:val="single" w:sz="4" w:space="0" w:color="auto"/>
              <w:right w:val="single" w:sz="4" w:space="0" w:color="auto"/>
            </w:tcBorders>
            <w:shd w:val="clear" w:color="auto" w:fill="DCE6F1"/>
            <w:noWrap/>
            <w:hideMark/>
          </w:tcPr>
          <w:p w:rsidR="00922FF3" w:rsidRDefault="00922FF3">
            <w:pPr>
              <w:spacing w:before="0" w:after="0"/>
              <w:jc w:val="left"/>
              <w:rPr>
                <w:rFonts w:cs="Calibri"/>
                <w:color w:val="000000"/>
                <w:szCs w:val="22"/>
              </w:rPr>
            </w:pPr>
            <w:r>
              <w:rPr>
                <w:rFonts w:cs="Calibri"/>
                <w:color w:val="000000"/>
                <w:szCs w:val="22"/>
              </w:rPr>
              <w:t>Integrante(s)</w:t>
            </w:r>
          </w:p>
        </w:tc>
        <w:tc>
          <w:tcPr>
            <w:tcW w:w="1090" w:type="dxa"/>
            <w:tcBorders>
              <w:top w:val="nil"/>
              <w:left w:val="nil"/>
              <w:bottom w:val="single" w:sz="4" w:space="0" w:color="auto"/>
              <w:right w:val="single" w:sz="4" w:space="0" w:color="auto"/>
            </w:tcBorders>
            <w:shd w:val="clear" w:color="auto" w:fill="DCE6F1"/>
            <w:hideMark/>
          </w:tcPr>
          <w:p w:rsidR="00922FF3" w:rsidRDefault="00922FF3">
            <w:pPr>
              <w:spacing w:before="0" w:after="0"/>
              <w:jc w:val="left"/>
              <w:rPr>
                <w:rFonts w:cs="Calibri"/>
                <w:color w:val="000000"/>
                <w:szCs w:val="22"/>
              </w:rPr>
            </w:pPr>
            <w:r>
              <w:rPr>
                <w:rFonts w:cs="Calibri"/>
                <w:color w:val="000000"/>
                <w:szCs w:val="22"/>
              </w:rPr>
              <w:t>Dedicación horaria</w:t>
            </w:r>
          </w:p>
        </w:tc>
      </w:tr>
      <w:tr w:rsidR="00922FF3" w:rsidTr="00922FF3">
        <w:trPr>
          <w:trHeight w:val="279"/>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lastRenderedPageBreak/>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76"/>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312"/>
        </w:trPr>
        <w:tc>
          <w:tcPr>
            <w:tcW w:w="699"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5842" w:type="dxa"/>
            <w:gridSpan w:val="3"/>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248" w:type="dxa"/>
            <w:gridSpan w:val="2"/>
            <w:tcBorders>
              <w:top w:val="nil"/>
              <w:left w:val="nil"/>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c>
          <w:tcPr>
            <w:tcW w:w="1090" w:type="dxa"/>
            <w:tcBorders>
              <w:top w:val="nil"/>
              <w:left w:val="nil"/>
              <w:bottom w:val="single" w:sz="4" w:space="0" w:color="auto"/>
              <w:right w:val="single" w:sz="4" w:space="0" w:color="auto"/>
            </w:tcBorders>
            <w:noWrap/>
            <w:vAlign w:val="bottom"/>
            <w:hideMark/>
          </w:tcPr>
          <w:p w:rsidR="00922FF3" w:rsidRDefault="00922FF3">
            <w:pPr>
              <w:keepNext/>
              <w:spacing w:before="0" w:after="0"/>
              <w:jc w:val="left"/>
              <w:rPr>
                <w:rFonts w:cs="Calibri"/>
                <w:color w:val="000000"/>
                <w:szCs w:val="22"/>
              </w:rPr>
            </w:pPr>
            <w:r>
              <w:rPr>
                <w:rFonts w:cs="Calibri"/>
                <w:color w:val="000000"/>
                <w:szCs w:val="22"/>
              </w:rPr>
              <w:t> </w:t>
            </w:r>
          </w:p>
        </w:tc>
      </w:tr>
    </w:tbl>
    <w:p w:rsidR="00922FF3" w:rsidRDefault="00922FF3" w:rsidP="00922FF3">
      <w:pPr>
        <w:rPr>
          <w:lang w:val="es-CL"/>
        </w:rPr>
      </w:pPr>
    </w:p>
    <w:tbl>
      <w:tblPr>
        <w:tblW w:w="8804" w:type="dxa"/>
        <w:tblInd w:w="55" w:type="dxa"/>
        <w:tblCellMar>
          <w:left w:w="70" w:type="dxa"/>
          <w:right w:w="70" w:type="dxa"/>
        </w:tblCellMar>
        <w:tblLook w:val="04A0" w:firstRow="1" w:lastRow="0" w:firstColumn="1" w:lastColumn="0" w:noHBand="0" w:noVBand="1"/>
      </w:tblPr>
      <w:tblGrid>
        <w:gridCol w:w="8804"/>
      </w:tblGrid>
      <w:tr w:rsidR="00922FF3" w:rsidTr="00922FF3">
        <w:trPr>
          <w:trHeight w:val="600"/>
        </w:trPr>
        <w:tc>
          <w:tcPr>
            <w:tcW w:w="8804" w:type="dxa"/>
            <w:tcBorders>
              <w:top w:val="single" w:sz="4" w:space="0" w:color="auto"/>
              <w:left w:val="single" w:sz="4" w:space="0" w:color="auto"/>
              <w:bottom w:val="single" w:sz="4" w:space="0" w:color="auto"/>
              <w:right w:val="single" w:sz="4" w:space="0" w:color="auto"/>
            </w:tcBorders>
            <w:shd w:val="clear" w:color="auto" w:fill="95B3D7"/>
            <w:noWrap/>
            <w:vAlign w:val="bottom"/>
            <w:hideMark/>
          </w:tcPr>
          <w:p w:rsidR="00922FF3" w:rsidRDefault="00922FF3">
            <w:pPr>
              <w:spacing w:before="0" w:after="0"/>
              <w:jc w:val="left"/>
              <w:rPr>
                <w:rFonts w:cs="Calibri"/>
                <w:b/>
                <w:bCs/>
                <w:color w:val="002060"/>
                <w:szCs w:val="22"/>
              </w:rPr>
            </w:pPr>
            <w:r>
              <w:rPr>
                <w:rFonts w:cs="Calibri"/>
                <w:b/>
                <w:bCs/>
                <w:color w:val="002060"/>
                <w:szCs w:val="22"/>
              </w:rPr>
              <w:t>III   SITUACIÓN ENERGÉTICA DE LA(S) COMUNA(S)</w:t>
            </w:r>
          </w:p>
        </w:tc>
      </w:tr>
      <w:tr w:rsidR="00922FF3" w:rsidTr="00922FF3">
        <w:trPr>
          <w:trHeight w:val="321"/>
        </w:trPr>
        <w:tc>
          <w:tcPr>
            <w:tcW w:w="8804" w:type="dxa"/>
            <w:tcBorders>
              <w:top w:val="nil"/>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 xml:space="preserve">III.1   Descripción del escenario energético en el territorio considerado </w:t>
            </w:r>
          </w:p>
          <w:p w:rsidR="00922FF3" w:rsidRDefault="00922FF3">
            <w:pPr>
              <w:spacing w:before="0" w:after="0"/>
              <w:jc w:val="left"/>
              <w:rPr>
                <w:rFonts w:cs="Calibri"/>
                <w:szCs w:val="22"/>
              </w:rPr>
            </w:pPr>
            <w:r>
              <w:rPr>
                <w:rFonts w:cs="Calibri"/>
                <w:color w:val="002060"/>
                <w:szCs w:val="22"/>
              </w:rPr>
              <w:t>(Estado actual con problemáticas y oportunidades del escenario energético del territorio considerado, Iniciativas de proyectos con criterios de eficiencia energética o uso de ERNC)</w:t>
            </w:r>
          </w:p>
        </w:tc>
      </w:tr>
      <w:tr w:rsidR="00922FF3" w:rsidTr="00922FF3">
        <w:trPr>
          <w:trHeight w:val="568"/>
        </w:trPr>
        <w:tc>
          <w:tcPr>
            <w:tcW w:w="8804" w:type="dxa"/>
            <w:tcBorders>
              <w:top w:val="nil"/>
              <w:left w:val="single" w:sz="4" w:space="0" w:color="auto"/>
              <w:bottom w:val="single" w:sz="4" w:space="0" w:color="auto"/>
              <w:right w:val="single" w:sz="4" w:space="0" w:color="auto"/>
            </w:tcBorders>
            <w:noWrap/>
            <w:vAlign w:val="center"/>
            <w:hideMark/>
          </w:tcPr>
          <w:p w:rsidR="00922FF3" w:rsidRDefault="00922FF3">
            <w:pPr>
              <w:spacing w:before="0" w:after="0"/>
              <w:jc w:val="left"/>
              <w:rPr>
                <w:rFonts w:ascii="Times New Roman" w:hAnsi="Times New Roman"/>
                <w:sz w:val="20"/>
                <w:szCs w:val="20"/>
                <w:lang w:eastAsia="es-CL"/>
              </w:rPr>
            </w:pPr>
          </w:p>
        </w:tc>
      </w:tr>
      <w:tr w:rsidR="00922FF3" w:rsidTr="00922FF3">
        <w:trPr>
          <w:trHeight w:val="273"/>
        </w:trPr>
        <w:tc>
          <w:tcPr>
            <w:tcW w:w="8804" w:type="dxa"/>
            <w:tcBorders>
              <w:top w:val="nil"/>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III.2   Desafíos y oportunidades para el desarrollo energético de la(s) comunas(s) involucrada(s)</w:t>
            </w:r>
          </w:p>
        </w:tc>
      </w:tr>
      <w:tr w:rsidR="00922FF3" w:rsidTr="00922FF3">
        <w:trPr>
          <w:trHeight w:val="276"/>
        </w:trPr>
        <w:tc>
          <w:tcPr>
            <w:tcW w:w="8804"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551"/>
        </w:trPr>
        <w:tc>
          <w:tcPr>
            <w:tcW w:w="8804" w:type="dxa"/>
            <w:tcBorders>
              <w:top w:val="nil"/>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III.3   Experiencia de la(s) municipalidad(es) en el desarrollo de proyectos con financiamiento público con criterios de eficiencia energética o uso de ERNC (además de su descripción, indique número y fechas de proyectos postulados y/o implementados; y los años de cada proyecto)</w:t>
            </w:r>
          </w:p>
        </w:tc>
      </w:tr>
      <w:tr w:rsidR="00922FF3" w:rsidTr="00922FF3">
        <w:trPr>
          <w:trHeight w:val="276"/>
        </w:trPr>
        <w:tc>
          <w:tcPr>
            <w:tcW w:w="8804"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549"/>
        </w:trPr>
        <w:tc>
          <w:tcPr>
            <w:tcW w:w="8804" w:type="dxa"/>
            <w:tcBorders>
              <w:top w:val="nil"/>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III.4   Avances realizados en la elaboración de una EEL</w:t>
            </w:r>
          </w:p>
          <w:p w:rsidR="00922FF3" w:rsidRDefault="00922FF3">
            <w:pPr>
              <w:spacing w:before="0" w:after="0"/>
              <w:jc w:val="left"/>
              <w:rPr>
                <w:rFonts w:cs="Calibri"/>
                <w:color w:val="002060"/>
                <w:szCs w:val="22"/>
              </w:rPr>
            </w:pPr>
            <w:r>
              <w:rPr>
                <w:rFonts w:cs="Calibri"/>
                <w:color w:val="002060"/>
                <w:szCs w:val="22"/>
              </w:rPr>
              <w:t xml:space="preserve">(Explicar las etapas realizadas y sus resultados, según el punto II.2.2 de las bases, asociando a cada objetivo). </w:t>
            </w:r>
          </w:p>
        </w:tc>
      </w:tr>
      <w:tr w:rsidR="00922FF3" w:rsidTr="00922FF3">
        <w:trPr>
          <w:trHeight w:val="276"/>
        </w:trPr>
        <w:tc>
          <w:tcPr>
            <w:tcW w:w="8804"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bl>
    <w:p w:rsidR="00922FF3" w:rsidRDefault="00922FF3" w:rsidP="00922FF3"/>
    <w:p w:rsidR="00922FF3" w:rsidRDefault="00922FF3" w:rsidP="00922FF3"/>
    <w:tbl>
      <w:tblPr>
        <w:tblW w:w="8804" w:type="dxa"/>
        <w:tblInd w:w="55" w:type="dxa"/>
        <w:tblCellMar>
          <w:left w:w="70" w:type="dxa"/>
          <w:right w:w="70" w:type="dxa"/>
        </w:tblCellMar>
        <w:tblLook w:val="04A0" w:firstRow="1" w:lastRow="0" w:firstColumn="1" w:lastColumn="0" w:noHBand="0" w:noVBand="1"/>
      </w:tblPr>
      <w:tblGrid>
        <w:gridCol w:w="8804"/>
      </w:tblGrid>
      <w:tr w:rsidR="00922FF3" w:rsidTr="00922FF3">
        <w:trPr>
          <w:trHeight w:val="600"/>
        </w:trPr>
        <w:tc>
          <w:tcPr>
            <w:tcW w:w="8804" w:type="dxa"/>
            <w:tcBorders>
              <w:top w:val="single" w:sz="4" w:space="0" w:color="auto"/>
              <w:left w:val="single" w:sz="4" w:space="0" w:color="auto"/>
              <w:bottom w:val="single" w:sz="4" w:space="0" w:color="auto"/>
              <w:right w:val="single" w:sz="4" w:space="0" w:color="auto"/>
            </w:tcBorders>
            <w:shd w:val="clear" w:color="auto" w:fill="95B3D7"/>
            <w:noWrap/>
            <w:vAlign w:val="bottom"/>
            <w:hideMark/>
          </w:tcPr>
          <w:p w:rsidR="00922FF3" w:rsidRDefault="00922FF3">
            <w:pPr>
              <w:spacing w:before="0" w:after="0"/>
              <w:jc w:val="left"/>
              <w:rPr>
                <w:rFonts w:cs="Calibri"/>
                <w:b/>
                <w:bCs/>
                <w:color w:val="002060"/>
                <w:szCs w:val="22"/>
              </w:rPr>
            </w:pPr>
            <w:r>
              <w:rPr>
                <w:rFonts w:cs="Calibri"/>
                <w:b/>
                <w:bCs/>
                <w:color w:val="002060"/>
                <w:szCs w:val="22"/>
              </w:rPr>
              <w:t>IV   CONTINUIDAD DEL PROGRAMA</w:t>
            </w:r>
          </w:p>
        </w:tc>
      </w:tr>
      <w:tr w:rsidR="00922FF3" w:rsidTr="00922FF3">
        <w:trPr>
          <w:trHeight w:val="289"/>
        </w:trPr>
        <w:tc>
          <w:tcPr>
            <w:tcW w:w="8804" w:type="dxa"/>
            <w:tcBorders>
              <w:top w:val="nil"/>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 xml:space="preserve">IV.1   Descripción del modelo de gestión que se aplicará para la fase de implementación de la EEL. Señalar los mecanismos que se aplicarán durante la elaboración de la EEL para dejar capacidades instaladas en el Municipio. Señalar el seguimiento al plan de acción (cómo el municipio implementará la EEL formulada, estableciendo responsables y plazos de ejecución) </w:t>
            </w:r>
          </w:p>
        </w:tc>
      </w:tr>
      <w:tr w:rsidR="00922FF3" w:rsidTr="00922FF3">
        <w:trPr>
          <w:trHeight w:val="279"/>
        </w:trPr>
        <w:tc>
          <w:tcPr>
            <w:tcW w:w="8804" w:type="dxa"/>
            <w:tcBorders>
              <w:top w:val="nil"/>
              <w:left w:val="single" w:sz="4" w:space="0" w:color="auto"/>
              <w:bottom w:val="single" w:sz="4" w:space="0" w:color="auto"/>
              <w:right w:val="single" w:sz="4" w:space="0" w:color="auto"/>
            </w:tcBorders>
            <w:noWrap/>
            <w:vAlign w:val="bottom"/>
            <w:hideMark/>
          </w:tcPr>
          <w:p w:rsidR="00922FF3" w:rsidRDefault="00922FF3">
            <w:pPr>
              <w:spacing w:before="0" w:after="0"/>
              <w:jc w:val="left"/>
              <w:rPr>
                <w:rFonts w:cs="Calibri"/>
                <w:color w:val="000000"/>
                <w:szCs w:val="22"/>
              </w:rPr>
            </w:pPr>
            <w:r>
              <w:rPr>
                <w:rFonts w:cs="Calibri"/>
                <w:color w:val="000000"/>
                <w:szCs w:val="22"/>
              </w:rPr>
              <w:t> </w:t>
            </w:r>
          </w:p>
        </w:tc>
      </w:tr>
      <w:tr w:rsidR="00922FF3" w:rsidTr="00922FF3">
        <w:trPr>
          <w:trHeight w:val="269"/>
        </w:trPr>
        <w:tc>
          <w:tcPr>
            <w:tcW w:w="8804" w:type="dxa"/>
            <w:tcBorders>
              <w:top w:val="nil"/>
              <w:left w:val="single" w:sz="4" w:space="0" w:color="auto"/>
              <w:bottom w:val="single" w:sz="4" w:space="0" w:color="auto"/>
              <w:right w:val="single" w:sz="4" w:space="0" w:color="auto"/>
            </w:tcBorders>
            <w:shd w:val="clear" w:color="auto" w:fill="B8CCE4"/>
            <w:vAlign w:val="bottom"/>
            <w:hideMark/>
          </w:tcPr>
          <w:p w:rsidR="00922FF3" w:rsidRDefault="00922FF3">
            <w:pPr>
              <w:spacing w:before="0" w:after="0"/>
              <w:jc w:val="left"/>
              <w:rPr>
                <w:rFonts w:cs="Calibri"/>
                <w:color w:val="002060"/>
                <w:szCs w:val="22"/>
              </w:rPr>
            </w:pPr>
            <w:r>
              <w:rPr>
                <w:rFonts w:cs="Calibri"/>
                <w:color w:val="002060"/>
                <w:szCs w:val="22"/>
              </w:rPr>
              <w:t>IV.2   Estrategias de financiamiento del modelo de gestión (cómo el municipio financiará al equipo de trabajo que estará encargado de la implementación de la EEL).</w:t>
            </w:r>
          </w:p>
        </w:tc>
      </w:tr>
      <w:tr w:rsidR="00922FF3" w:rsidTr="00922FF3">
        <w:trPr>
          <w:trHeight w:val="276"/>
        </w:trPr>
        <w:tc>
          <w:tcPr>
            <w:tcW w:w="8804" w:type="dxa"/>
            <w:tcBorders>
              <w:top w:val="nil"/>
              <w:left w:val="single" w:sz="4" w:space="0" w:color="auto"/>
              <w:bottom w:val="single" w:sz="4" w:space="0" w:color="auto"/>
              <w:right w:val="single" w:sz="4" w:space="0" w:color="auto"/>
            </w:tcBorders>
            <w:noWrap/>
            <w:vAlign w:val="bottom"/>
            <w:hideMark/>
          </w:tcPr>
          <w:p w:rsidR="00922FF3" w:rsidRDefault="00922FF3">
            <w:pPr>
              <w:keepNext/>
              <w:spacing w:before="0" w:after="0"/>
              <w:jc w:val="left"/>
              <w:rPr>
                <w:rFonts w:cs="Calibri"/>
                <w:color w:val="000000"/>
                <w:szCs w:val="22"/>
              </w:rPr>
            </w:pPr>
            <w:r>
              <w:rPr>
                <w:rFonts w:cs="Calibri"/>
                <w:color w:val="000000"/>
                <w:szCs w:val="22"/>
              </w:rPr>
              <w:t> </w:t>
            </w:r>
          </w:p>
        </w:tc>
      </w:tr>
    </w:tbl>
    <w:p w:rsidR="00922FF3" w:rsidRDefault="00922FF3" w:rsidP="00922FF3">
      <w:pPr>
        <w:pStyle w:val="Epgrafe"/>
        <w:rPr>
          <w:rFonts w:ascii="Calibri" w:hAnsi="Calibri" w:cs="Calibri"/>
          <w:szCs w:val="22"/>
          <w:lang w:val="es-ES"/>
        </w:rPr>
      </w:pPr>
    </w:p>
    <w:p w:rsidR="00922FF3" w:rsidRDefault="00922FF3" w:rsidP="00922FF3">
      <w:pPr>
        <w:rPr>
          <w:lang w:val="es-CL" w:eastAsia="de-CH"/>
        </w:rPr>
      </w:pPr>
    </w:p>
    <w:p w:rsidR="00312F8C" w:rsidRPr="00922FF3" w:rsidRDefault="00312F8C" w:rsidP="00922FF3">
      <w:pPr>
        <w:rPr>
          <w:lang w:val="es-CL"/>
        </w:rPr>
      </w:pPr>
    </w:p>
    <w:sectPr w:rsidR="00312F8C" w:rsidRPr="00922F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ight">
    <w:altName w:val="Calibri"/>
    <w:charset w:val="00"/>
    <w:family w:val="swiss"/>
    <w:pitch w:val="variable"/>
    <w:sig w:usb0="00000001"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38"/>
    <w:rsid w:val="0015759D"/>
    <w:rsid w:val="00312F8C"/>
    <w:rsid w:val="00354CFB"/>
    <w:rsid w:val="00704338"/>
    <w:rsid w:val="00704F74"/>
    <w:rsid w:val="00922FF3"/>
    <w:rsid w:val="00E775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38"/>
    <w:pPr>
      <w:spacing w:before="120" w:after="120" w:line="240" w:lineRule="auto"/>
      <w:jc w:val="both"/>
    </w:pPr>
    <w:rPr>
      <w:rFonts w:ascii="Calibri" w:eastAsia="Times New Roman" w:hAnsi="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704338"/>
    <w:pPr>
      <w:keepLines/>
      <w:suppressAutoHyphens/>
      <w:spacing w:line="302" w:lineRule="auto"/>
      <w:ind w:left="1417" w:hanging="1417"/>
      <w:jc w:val="left"/>
    </w:pPr>
    <w:rPr>
      <w:rFonts w:ascii="Frutiger Light" w:hAnsi="Frutiger Light"/>
      <w:i/>
      <w:szCs w:val="20"/>
      <w:lang w:val="de-CH"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38"/>
    <w:pPr>
      <w:spacing w:before="120" w:after="120" w:line="240" w:lineRule="auto"/>
      <w:jc w:val="both"/>
    </w:pPr>
    <w:rPr>
      <w:rFonts w:ascii="Calibri" w:eastAsia="Times New Roman" w:hAnsi="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704338"/>
    <w:pPr>
      <w:keepLines/>
      <w:suppressAutoHyphens/>
      <w:spacing w:line="302" w:lineRule="auto"/>
      <w:ind w:left="1417" w:hanging="1417"/>
      <w:jc w:val="left"/>
    </w:pPr>
    <w:rPr>
      <w:rFonts w:ascii="Frutiger Light" w:hAnsi="Frutiger Light"/>
      <w:i/>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0692">
      <w:bodyDiv w:val="1"/>
      <w:marLeft w:val="0"/>
      <w:marRight w:val="0"/>
      <w:marTop w:val="0"/>
      <w:marBottom w:val="0"/>
      <w:divBdr>
        <w:top w:val="none" w:sz="0" w:space="0" w:color="auto"/>
        <w:left w:val="none" w:sz="0" w:space="0" w:color="auto"/>
        <w:bottom w:val="none" w:sz="0" w:space="0" w:color="auto"/>
        <w:right w:val="none" w:sz="0" w:space="0" w:color="auto"/>
      </w:divBdr>
    </w:div>
    <w:div w:id="405497944">
      <w:bodyDiv w:val="1"/>
      <w:marLeft w:val="0"/>
      <w:marRight w:val="0"/>
      <w:marTop w:val="0"/>
      <w:marBottom w:val="0"/>
      <w:divBdr>
        <w:top w:val="none" w:sz="0" w:space="0" w:color="auto"/>
        <w:left w:val="none" w:sz="0" w:space="0" w:color="auto"/>
        <w:bottom w:val="none" w:sz="0" w:space="0" w:color="auto"/>
        <w:right w:val="none" w:sz="0" w:space="0" w:color="auto"/>
      </w:divBdr>
    </w:div>
    <w:div w:id="410658056">
      <w:bodyDiv w:val="1"/>
      <w:marLeft w:val="0"/>
      <w:marRight w:val="0"/>
      <w:marTop w:val="0"/>
      <w:marBottom w:val="0"/>
      <w:divBdr>
        <w:top w:val="none" w:sz="0" w:space="0" w:color="auto"/>
        <w:left w:val="none" w:sz="0" w:space="0" w:color="auto"/>
        <w:bottom w:val="none" w:sz="0" w:space="0" w:color="auto"/>
        <w:right w:val="none" w:sz="0" w:space="0" w:color="auto"/>
      </w:divBdr>
    </w:div>
    <w:div w:id="747115136">
      <w:bodyDiv w:val="1"/>
      <w:marLeft w:val="0"/>
      <w:marRight w:val="0"/>
      <w:marTop w:val="0"/>
      <w:marBottom w:val="0"/>
      <w:divBdr>
        <w:top w:val="none" w:sz="0" w:space="0" w:color="auto"/>
        <w:left w:val="none" w:sz="0" w:space="0" w:color="auto"/>
        <w:bottom w:val="none" w:sz="0" w:space="0" w:color="auto"/>
        <w:right w:val="none" w:sz="0" w:space="0" w:color="auto"/>
      </w:divBdr>
    </w:div>
    <w:div w:id="873542412">
      <w:bodyDiv w:val="1"/>
      <w:marLeft w:val="0"/>
      <w:marRight w:val="0"/>
      <w:marTop w:val="0"/>
      <w:marBottom w:val="0"/>
      <w:divBdr>
        <w:top w:val="none" w:sz="0" w:space="0" w:color="auto"/>
        <w:left w:val="none" w:sz="0" w:space="0" w:color="auto"/>
        <w:bottom w:val="none" w:sz="0" w:space="0" w:color="auto"/>
        <w:right w:val="none" w:sz="0" w:space="0" w:color="auto"/>
      </w:divBdr>
    </w:div>
    <w:div w:id="882718744">
      <w:bodyDiv w:val="1"/>
      <w:marLeft w:val="0"/>
      <w:marRight w:val="0"/>
      <w:marTop w:val="0"/>
      <w:marBottom w:val="0"/>
      <w:divBdr>
        <w:top w:val="none" w:sz="0" w:space="0" w:color="auto"/>
        <w:left w:val="none" w:sz="0" w:space="0" w:color="auto"/>
        <w:bottom w:val="none" w:sz="0" w:space="0" w:color="auto"/>
        <w:right w:val="none" w:sz="0" w:space="0" w:color="auto"/>
      </w:divBdr>
    </w:div>
    <w:div w:id="919022336">
      <w:bodyDiv w:val="1"/>
      <w:marLeft w:val="0"/>
      <w:marRight w:val="0"/>
      <w:marTop w:val="0"/>
      <w:marBottom w:val="0"/>
      <w:divBdr>
        <w:top w:val="none" w:sz="0" w:space="0" w:color="auto"/>
        <w:left w:val="none" w:sz="0" w:space="0" w:color="auto"/>
        <w:bottom w:val="none" w:sz="0" w:space="0" w:color="auto"/>
        <w:right w:val="none" w:sz="0" w:space="0" w:color="auto"/>
      </w:divBdr>
    </w:div>
    <w:div w:id="1466586306">
      <w:bodyDiv w:val="1"/>
      <w:marLeft w:val="0"/>
      <w:marRight w:val="0"/>
      <w:marTop w:val="0"/>
      <w:marBottom w:val="0"/>
      <w:divBdr>
        <w:top w:val="none" w:sz="0" w:space="0" w:color="auto"/>
        <w:left w:val="none" w:sz="0" w:space="0" w:color="auto"/>
        <w:bottom w:val="none" w:sz="0" w:space="0" w:color="auto"/>
        <w:right w:val="none" w:sz="0" w:space="0" w:color="auto"/>
      </w:divBdr>
    </w:div>
    <w:div w:id="1801534334">
      <w:bodyDiv w:val="1"/>
      <w:marLeft w:val="0"/>
      <w:marRight w:val="0"/>
      <w:marTop w:val="0"/>
      <w:marBottom w:val="0"/>
      <w:divBdr>
        <w:top w:val="none" w:sz="0" w:space="0" w:color="auto"/>
        <w:left w:val="none" w:sz="0" w:space="0" w:color="auto"/>
        <w:bottom w:val="none" w:sz="0" w:space="0" w:color="auto"/>
        <w:right w:val="none" w:sz="0" w:space="0" w:color="auto"/>
      </w:divBdr>
    </w:div>
    <w:div w:id="20836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Aravena</dc:creator>
  <cp:lastModifiedBy>Julio Maturana França</cp:lastModifiedBy>
  <cp:revision>7</cp:revision>
  <dcterms:created xsi:type="dcterms:W3CDTF">2015-10-30T20:26:00Z</dcterms:created>
  <dcterms:modified xsi:type="dcterms:W3CDTF">2018-01-31T21:00:00Z</dcterms:modified>
</cp:coreProperties>
</file>