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65" w:rsidRDefault="00475665" w:rsidP="00475665">
      <w:pPr>
        <w:pStyle w:val="Ttulo2"/>
        <w:numPr>
          <w:ilvl w:val="0"/>
          <w:numId w:val="0"/>
        </w:numPr>
        <w:ind w:left="1425"/>
      </w:pPr>
      <w:bookmarkStart w:id="0" w:name="_Toc377118436"/>
      <w:bookmarkStart w:id="1" w:name="_Toc475036672"/>
      <w:bookmarkStart w:id="2" w:name="_GoBack"/>
      <w:bookmarkEnd w:id="2"/>
      <w:r w:rsidRPr="00280612">
        <w:t xml:space="preserve">Anexo </w:t>
      </w:r>
      <w:r>
        <w:t>2</w:t>
      </w:r>
      <w:r w:rsidRPr="00280612">
        <w:t xml:space="preserve">: </w:t>
      </w:r>
      <w:bookmarkStart w:id="3" w:name="_Toc377118437"/>
      <w:bookmarkEnd w:id="0"/>
      <w:r>
        <w:t>T</w:t>
      </w:r>
      <w:r w:rsidRPr="00280612">
        <w:t xml:space="preserve">ecnología recomendada para la </w:t>
      </w:r>
      <w:r>
        <w:t>extracción y procesamiento</w:t>
      </w:r>
      <w:r w:rsidRPr="00280612">
        <w:t xml:space="preserve"> de leña.</w:t>
      </w:r>
      <w:bookmarkEnd w:id="1"/>
      <w:bookmarkEnd w:id="3"/>
    </w:p>
    <w:p w:rsidR="00475665" w:rsidRDefault="00475665" w:rsidP="00475665">
      <w:pPr>
        <w:jc w:val="center"/>
        <w:rPr>
          <w:lang w:val="es-ES"/>
        </w:rPr>
      </w:pPr>
    </w:p>
    <w:p w:rsidR="00475665" w:rsidRDefault="00475665" w:rsidP="00475665">
      <w:r>
        <w:rPr>
          <w:b/>
        </w:rPr>
        <w:t xml:space="preserve">Procesadora, </w:t>
      </w:r>
      <w:proofErr w:type="spellStart"/>
      <w:r>
        <w:rPr>
          <w:b/>
        </w:rPr>
        <w:t>Trozadoras</w:t>
      </w:r>
      <w:proofErr w:type="spellEnd"/>
      <w:r>
        <w:rPr>
          <w:b/>
        </w:rPr>
        <w:t>, Motosierras y correas</w:t>
      </w:r>
      <w:r>
        <w:t xml:space="preserve">: Este tipo de máquinas permite cortar con alta precisión y rapidez la leña, permitiendo alcanzar mejores rendimientos por unidad de tiempo, mayor precisión en los cortes y estandarización en sus dimensiones.  </w:t>
      </w:r>
    </w:p>
    <w:p w:rsidR="00475665" w:rsidRDefault="00475665" w:rsidP="00475665">
      <w:pPr>
        <w:rPr>
          <w:b/>
        </w:rPr>
      </w:pPr>
    </w:p>
    <w:p w:rsidR="00475665" w:rsidRDefault="00475665" w:rsidP="004756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3599CE6" wp14:editId="3FE4F11B">
            <wp:simplePos x="0" y="0"/>
            <wp:positionH relativeFrom="column">
              <wp:posOffset>-40640</wp:posOffset>
            </wp:positionH>
            <wp:positionV relativeFrom="paragraph">
              <wp:posOffset>-2540</wp:posOffset>
            </wp:positionV>
            <wp:extent cx="1518920" cy="2170430"/>
            <wp:effectExtent l="0" t="0" r="5080" b="1270"/>
            <wp:wrapTight wrapText="bothSides">
              <wp:wrapPolygon edited="0">
                <wp:start x="0" y="0"/>
                <wp:lineTo x="0" y="21423"/>
                <wp:lineTo x="21401" y="21423"/>
                <wp:lineTo x="21401" y="0"/>
                <wp:lineTo x="0" y="0"/>
              </wp:wrapPolygon>
            </wp:wrapTight>
            <wp:docPr id="7" name="Imagen 14" descr="SAM_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SAM_29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inline distT="0" distB="0" distL="0" distR="0" wp14:anchorId="4D027292" wp14:editId="71F23C1A">
            <wp:extent cx="2639695" cy="1979930"/>
            <wp:effectExtent l="0" t="0" r="8255" b="1270"/>
            <wp:docPr id="1" name="Imagen 1" descr="SAM_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SAM_36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65" w:rsidRDefault="00475665" w:rsidP="00475665">
      <w:pPr>
        <w:rPr>
          <w:b/>
        </w:rPr>
      </w:pPr>
    </w:p>
    <w:p w:rsidR="00475665" w:rsidRDefault="00475665" w:rsidP="00475665">
      <w:pPr>
        <w:rPr>
          <w:b/>
        </w:rPr>
      </w:pPr>
    </w:p>
    <w:p w:rsidR="00475665" w:rsidRDefault="00475665" w:rsidP="00475665">
      <w:pPr>
        <w:rPr>
          <w:b/>
        </w:rPr>
      </w:pPr>
    </w:p>
    <w:p w:rsidR="00475665" w:rsidRDefault="00475665" w:rsidP="00475665">
      <w:pPr>
        <w:rPr>
          <w:b/>
        </w:rPr>
      </w:pPr>
    </w:p>
    <w:p w:rsidR="00475665" w:rsidRDefault="00475665" w:rsidP="00475665">
      <w:proofErr w:type="spellStart"/>
      <w:r>
        <w:rPr>
          <w:b/>
        </w:rPr>
        <w:t>Astillador</w:t>
      </w:r>
      <w:proofErr w:type="spellEnd"/>
      <w:r>
        <w:rPr>
          <w:b/>
        </w:rPr>
        <w:t>:</w:t>
      </w:r>
      <w:r>
        <w:t xml:space="preserve"> Permite partir trozas que no cumplan con el diámetro mínimo utilizado y que en su defecto pasa a ser otro llamémoslo sub-producto del producto madre (leña).</w:t>
      </w:r>
    </w:p>
    <w:p w:rsidR="00475665" w:rsidRDefault="00475665" w:rsidP="00475665"/>
    <w:p w:rsidR="00475665" w:rsidRDefault="00475665" w:rsidP="00475665">
      <w:r>
        <w:rPr>
          <w:b/>
        </w:rPr>
        <w:t>Ensacador</w:t>
      </w:r>
      <w:r>
        <w:t>: elemento que permite ensacar la leña o astillas para su comercialización.</w:t>
      </w:r>
    </w:p>
    <w:p w:rsidR="00475665" w:rsidRDefault="00475665" w:rsidP="00475665"/>
    <w:p w:rsidR="00475665" w:rsidRPr="00B515B4" w:rsidRDefault="00475665" w:rsidP="00475665">
      <w:pPr>
        <w:rPr>
          <w:rFonts w:ascii="Arial Narrow" w:hAnsi="Arial Narrow"/>
          <w:b/>
          <w:bCs/>
          <w:sz w:val="28"/>
          <w:szCs w:val="28"/>
        </w:rPr>
      </w:pPr>
    </w:p>
    <w:p w:rsidR="00297227" w:rsidRPr="00475665" w:rsidRDefault="00297227" w:rsidP="00475665"/>
    <w:sectPr w:rsidR="00297227" w:rsidRPr="0047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71D1"/>
    <w:multiLevelType w:val="multilevel"/>
    <w:tmpl w:val="2D709E1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F95167E"/>
    <w:multiLevelType w:val="hybridMultilevel"/>
    <w:tmpl w:val="B3F08F3E"/>
    <w:lvl w:ilvl="0" w:tplc="E1D2D2AE">
      <w:start w:val="1"/>
      <w:numFmt w:val="decimal"/>
      <w:lvlText w:val="%1°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27"/>
    <w:rsid w:val="000200BB"/>
    <w:rsid w:val="00297227"/>
    <w:rsid w:val="00475665"/>
    <w:rsid w:val="00655536"/>
    <w:rsid w:val="008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Riquelme Hermosilla</dc:creator>
  <cp:lastModifiedBy>Rosa Riquelme Hermosilla</cp:lastModifiedBy>
  <cp:revision>2</cp:revision>
  <dcterms:created xsi:type="dcterms:W3CDTF">2017-02-20T12:19:00Z</dcterms:created>
  <dcterms:modified xsi:type="dcterms:W3CDTF">2017-02-20T12:19:00Z</dcterms:modified>
</cp:coreProperties>
</file>